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45D1" w14:textId="4A83C017" w:rsidR="008B593F" w:rsidRPr="00734042" w:rsidRDefault="008B593F" w:rsidP="009319BC">
      <w:pPr>
        <w:spacing w:after="60" w:line="264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6B3341E" w14:textId="77777777" w:rsidR="003A714F" w:rsidRPr="00734042" w:rsidRDefault="003A714F" w:rsidP="003A714F">
      <w:pPr>
        <w:spacing w:after="60" w:line="264" w:lineRule="auto"/>
        <w:jc w:val="right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Komunikat prasowy</w:t>
      </w:r>
    </w:p>
    <w:p w14:paraId="3B6CFDF5" w14:textId="7BA0576A" w:rsidR="007D60B2" w:rsidRPr="00734042" w:rsidRDefault="007D60B2" w:rsidP="009319BC">
      <w:pPr>
        <w:spacing w:after="60" w:line="264" w:lineRule="auto"/>
        <w:jc w:val="right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Warszawa, </w:t>
      </w:r>
      <w:r w:rsidR="004C7C63" w:rsidRPr="00734042">
        <w:rPr>
          <w:rFonts w:asciiTheme="majorHAnsi" w:hAnsiTheme="majorHAnsi" w:cstheme="majorHAnsi"/>
          <w:sz w:val="21"/>
          <w:szCs w:val="21"/>
        </w:rPr>
        <w:t>10 września</w:t>
      </w:r>
      <w:r w:rsidRPr="00734042">
        <w:rPr>
          <w:rFonts w:asciiTheme="majorHAnsi" w:hAnsiTheme="majorHAnsi" w:cstheme="majorHAnsi"/>
          <w:sz w:val="21"/>
          <w:szCs w:val="21"/>
        </w:rPr>
        <w:t xml:space="preserve"> 2020 r.</w:t>
      </w:r>
    </w:p>
    <w:p w14:paraId="59BE4C30" w14:textId="77777777" w:rsidR="007D60B2" w:rsidRPr="00734042" w:rsidRDefault="007D60B2" w:rsidP="009319BC">
      <w:pPr>
        <w:spacing w:after="60" w:line="264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41C62249" w14:textId="77777777" w:rsidR="00213E95" w:rsidRPr="00734042" w:rsidRDefault="00E35BE9" w:rsidP="009319BC">
      <w:pPr>
        <w:pStyle w:val="Tekstkomentarza"/>
        <w:spacing w:after="60" w:line="264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34042">
        <w:rPr>
          <w:rFonts w:asciiTheme="majorHAnsi" w:hAnsiTheme="majorHAnsi" w:cstheme="majorHAnsi"/>
          <w:b/>
          <w:bCs/>
          <w:sz w:val="22"/>
          <w:szCs w:val="22"/>
        </w:rPr>
        <w:t>Powołany właśnie Polski Pakt Plast</w:t>
      </w:r>
      <w:r w:rsidR="69282E77" w:rsidRPr="0073404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734042">
        <w:rPr>
          <w:rFonts w:asciiTheme="majorHAnsi" w:hAnsiTheme="majorHAnsi" w:cstheme="majorHAnsi"/>
          <w:b/>
          <w:bCs/>
          <w:sz w:val="22"/>
          <w:szCs w:val="22"/>
        </w:rPr>
        <w:t>kowy</w:t>
      </w:r>
    </w:p>
    <w:p w14:paraId="49CDF3DA" w14:textId="1B1CFA97" w:rsidR="00E35BE9" w:rsidRPr="00734042" w:rsidRDefault="00E35BE9" w:rsidP="009319BC">
      <w:pPr>
        <w:pStyle w:val="Tekstkomentarza"/>
        <w:spacing w:after="60" w:line="264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34042">
        <w:rPr>
          <w:rFonts w:asciiTheme="majorHAnsi" w:hAnsiTheme="majorHAnsi" w:cstheme="majorHAnsi"/>
          <w:b/>
          <w:bCs/>
          <w:sz w:val="22"/>
          <w:szCs w:val="22"/>
        </w:rPr>
        <w:t xml:space="preserve"> dołącza do globalnej inicjatywy Plastic</w:t>
      </w:r>
      <w:r w:rsidR="4F6CD12E" w:rsidRPr="00734042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7340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734042">
        <w:rPr>
          <w:rFonts w:asciiTheme="majorHAnsi" w:hAnsiTheme="majorHAnsi" w:cstheme="majorHAnsi"/>
          <w:b/>
          <w:bCs/>
          <w:sz w:val="22"/>
          <w:szCs w:val="22"/>
        </w:rPr>
        <w:t>Pact</w:t>
      </w:r>
      <w:proofErr w:type="spellEnd"/>
      <w:r w:rsidRPr="00734042">
        <w:rPr>
          <w:rFonts w:asciiTheme="majorHAnsi" w:hAnsiTheme="majorHAnsi" w:cstheme="majorHAnsi"/>
          <w:b/>
          <w:bCs/>
          <w:sz w:val="22"/>
          <w:szCs w:val="22"/>
        </w:rPr>
        <w:t xml:space="preserve"> network Fundacji </w:t>
      </w:r>
      <w:proofErr w:type="spellStart"/>
      <w:r w:rsidRPr="00734042">
        <w:rPr>
          <w:rFonts w:asciiTheme="majorHAnsi" w:hAnsiTheme="majorHAnsi" w:cstheme="majorHAnsi"/>
          <w:b/>
          <w:bCs/>
          <w:sz w:val="22"/>
          <w:szCs w:val="22"/>
        </w:rPr>
        <w:t>Ellen</w:t>
      </w:r>
      <w:proofErr w:type="spellEnd"/>
      <w:r w:rsidRPr="007340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734042">
        <w:rPr>
          <w:rFonts w:asciiTheme="majorHAnsi" w:hAnsiTheme="majorHAnsi" w:cstheme="majorHAnsi"/>
          <w:b/>
          <w:bCs/>
          <w:sz w:val="22"/>
          <w:szCs w:val="22"/>
        </w:rPr>
        <w:t>MacArthur</w:t>
      </w:r>
      <w:proofErr w:type="spellEnd"/>
    </w:p>
    <w:p w14:paraId="25204C17" w14:textId="77777777" w:rsidR="00E35BE9" w:rsidRPr="00734042" w:rsidRDefault="00E35BE9" w:rsidP="009319BC">
      <w:pPr>
        <w:spacing w:after="60" w:line="264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A36B0AA" w14:textId="51C4841D" w:rsidR="000E2E0A" w:rsidRPr="00734042" w:rsidRDefault="00B761F1" w:rsidP="009319BC">
      <w:pPr>
        <w:spacing w:after="60" w:line="264" w:lineRule="auto"/>
        <w:jc w:val="both"/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</w:pPr>
      <w:r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O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d lat pięćdziesiątych wytworzyliśmy na świecie aż 9,2 miliarda ton </w:t>
      </w:r>
      <w:r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plastiku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, który niestety w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większoś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ci</w:t>
      </w:r>
      <w:r w:rsidR="0077574E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-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po </w:t>
      </w:r>
      <w:r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jednorazowym użyciu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- </w:t>
      </w:r>
      <w:r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trafia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ł</w:t>
      </w:r>
      <w:r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na wysypiska śmieci </w:t>
      </w:r>
      <w:r w:rsidR="00AA29CE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czy</w:t>
      </w:r>
      <w:r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do oceanów.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Problem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ten dostrzegają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rządy,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przedstawiciele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biznes</w:t>
      </w:r>
      <w:r w:rsidR="0054440D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u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, organizacj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i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pozarządow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ych</w:t>
      </w:r>
      <w:r w:rsidR="0016560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,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świata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nauk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i</w:t>
      </w:r>
      <w:r w:rsidR="0016560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i konsumenci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na świecie, ale również w Polsce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.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Dlatego </w:t>
      </w:r>
      <w:r w:rsidR="0016560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10 września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, wzorem innych państw,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z inicjatywy różnych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środowisk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powołano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wspólną inicjatywę</w:t>
      </w:r>
      <w:r w:rsidR="0016560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</w:t>
      </w:r>
      <w:r w:rsidR="00A72E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- </w:t>
      </w:r>
      <w:r w:rsidR="0016560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Polski Pakt Plastikowy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, </w:t>
      </w:r>
      <w:r w:rsidR="00A413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który jednocześnie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dołącza </w:t>
      </w:r>
      <w:r w:rsidR="00A72E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dziś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do najważniejszej międzynarodowej </w:t>
      </w:r>
      <w:r w:rsidR="00434DB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inicjatywy</w:t>
      </w:r>
      <w:r w:rsidR="00173E4D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środowiskowej</w:t>
      </w:r>
      <w:r w:rsidR="00434DB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Plastics </w:t>
      </w:r>
      <w:proofErr w:type="spellStart"/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Pact</w:t>
      </w:r>
      <w:proofErr w:type="spellEnd"/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</w:t>
      </w:r>
      <w:r w:rsidR="00A72E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n</w:t>
      </w:r>
      <w:r w:rsidR="00434DB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etwork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Fundacji </w:t>
      </w:r>
      <w:proofErr w:type="spellStart"/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Ellen</w:t>
      </w:r>
      <w:proofErr w:type="spellEnd"/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</w:t>
      </w:r>
      <w:proofErr w:type="spellStart"/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MacArthur</w:t>
      </w:r>
      <w:proofErr w:type="spellEnd"/>
      <w:r w:rsidR="00A72E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.</w:t>
      </w:r>
      <w:r w:rsidR="002D6207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 </w:t>
      </w:r>
      <w:r w:rsidR="00A72E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Pakt stawia sobie za cel zmianę obecnego modelu wykorzystywania tworzyw sztucznych w opakowaniach na polskim rynku w kierunku gospodarki obiegu zamkniętego i o</w:t>
      </w:r>
      <w:r w:rsidR="002E508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głasza </w:t>
      </w:r>
      <w:r w:rsidR="00A72E2B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6 wspólnych celów dla członków Paktu </w:t>
      </w:r>
      <w:r w:rsidR="000E2E0A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 xml:space="preserve">do roku 2025. </w:t>
      </w:r>
      <w:r w:rsidR="00671F98" w:rsidRPr="00734042">
        <w:rPr>
          <w:rFonts w:asciiTheme="majorHAnsi" w:eastAsia="Times New Roman" w:hAnsiTheme="majorHAnsi" w:cstheme="majorBidi"/>
          <w:b/>
          <w:sz w:val="21"/>
          <w:szCs w:val="21"/>
          <w:lang w:eastAsia="pl-PL"/>
        </w:rPr>
        <w:t>Inicjatywa powstała pod parasolem Kampanii 17 Celów.</w:t>
      </w:r>
    </w:p>
    <w:p w14:paraId="6568B59D" w14:textId="7D0C3B45" w:rsidR="00B761F1" w:rsidRPr="00734042" w:rsidRDefault="00B761F1" w:rsidP="009319BC">
      <w:pPr>
        <w:spacing w:after="60" w:line="264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pl-PL"/>
        </w:rPr>
      </w:pPr>
    </w:p>
    <w:p w14:paraId="3FD581A2" w14:textId="02685C22" w:rsidR="00B61487" w:rsidRPr="00734042" w:rsidRDefault="00534E34" w:rsidP="009319BC">
      <w:pPr>
        <w:spacing w:after="60" w:line="264" w:lineRule="auto"/>
        <w:jc w:val="both"/>
        <w:rPr>
          <w:rFonts w:asciiTheme="majorHAnsi" w:eastAsia="Times New Roman" w:hAnsiTheme="majorHAnsi" w:cstheme="majorHAnsi"/>
          <w:color w:val="70AD47" w:themeColor="accent6"/>
          <w:sz w:val="21"/>
          <w:szCs w:val="21"/>
          <w:lang w:eastAsia="pl-PL"/>
        </w:rPr>
      </w:pPr>
      <w:r w:rsidRPr="00734042">
        <w:rPr>
          <w:rFonts w:asciiTheme="majorHAnsi" w:hAnsiTheme="majorHAnsi" w:cstheme="majorHAnsi"/>
          <w:sz w:val="21"/>
          <w:szCs w:val="21"/>
        </w:rPr>
        <w:t>Przez ostatnie</w:t>
      </w:r>
      <w:r w:rsidR="007D5E9A" w:rsidRPr="00734042">
        <w:rPr>
          <w:rFonts w:asciiTheme="majorHAnsi" w:hAnsiTheme="majorHAnsi" w:cstheme="majorHAnsi"/>
          <w:sz w:val="21"/>
          <w:szCs w:val="21"/>
        </w:rPr>
        <w:t xml:space="preserve"> 70 lat d</w:t>
      </w:r>
      <w:r w:rsidR="00467970" w:rsidRPr="00734042">
        <w:rPr>
          <w:rFonts w:asciiTheme="majorHAnsi" w:hAnsiTheme="majorHAnsi" w:cstheme="majorHAnsi"/>
          <w:sz w:val="21"/>
          <w:szCs w:val="21"/>
        </w:rPr>
        <w:t xml:space="preserve">o recyklingu </w:t>
      </w:r>
      <w:r w:rsidR="003D7D1B" w:rsidRPr="00734042">
        <w:rPr>
          <w:rFonts w:asciiTheme="majorHAnsi" w:hAnsiTheme="majorHAnsi" w:cstheme="majorHAnsi"/>
          <w:sz w:val="21"/>
          <w:szCs w:val="21"/>
        </w:rPr>
        <w:t xml:space="preserve">globalnie </w:t>
      </w:r>
      <w:r w:rsidR="00467970" w:rsidRPr="00734042">
        <w:rPr>
          <w:rFonts w:asciiTheme="majorHAnsi" w:hAnsiTheme="majorHAnsi" w:cstheme="majorHAnsi"/>
          <w:sz w:val="21"/>
          <w:szCs w:val="21"/>
        </w:rPr>
        <w:t>trafi</w:t>
      </w:r>
      <w:r w:rsidR="00B61487" w:rsidRPr="00734042">
        <w:rPr>
          <w:rFonts w:asciiTheme="majorHAnsi" w:hAnsiTheme="majorHAnsi" w:cstheme="majorHAnsi"/>
          <w:sz w:val="21"/>
          <w:szCs w:val="21"/>
        </w:rPr>
        <w:t>a</w:t>
      </w:r>
      <w:r w:rsidR="00467970" w:rsidRPr="00734042">
        <w:rPr>
          <w:rFonts w:asciiTheme="majorHAnsi" w:hAnsiTheme="majorHAnsi" w:cstheme="majorHAnsi"/>
          <w:sz w:val="21"/>
          <w:szCs w:val="21"/>
        </w:rPr>
        <w:t>ło tylko 10% tworzyw sztucznych</w:t>
      </w:r>
      <w:r w:rsidR="00467970" w:rsidRPr="0073404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2"/>
      </w:r>
      <w:r w:rsidR="00467970" w:rsidRPr="00734042">
        <w:rPr>
          <w:rFonts w:asciiTheme="majorHAnsi" w:hAnsiTheme="majorHAnsi" w:cstheme="majorHAnsi"/>
          <w:sz w:val="21"/>
          <w:szCs w:val="21"/>
        </w:rPr>
        <w:t>. Reszta, w </w:t>
      </w:r>
      <w:r w:rsidR="004B73E4" w:rsidRPr="00734042">
        <w:rPr>
          <w:rFonts w:asciiTheme="majorHAnsi" w:hAnsiTheme="majorHAnsi" w:cstheme="majorHAnsi"/>
          <w:sz w:val="21"/>
          <w:szCs w:val="21"/>
        </w:rPr>
        <w:t>dużej mierze</w:t>
      </w:r>
      <w:r w:rsidR="00467970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4B73E4" w:rsidRPr="00734042">
        <w:rPr>
          <w:rFonts w:asciiTheme="majorHAnsi" w:hAnsiTheme="majorHAnsi" w:cstheme="majorHAnsi"/>
          <w:sz w:val="21"/>
          <w:szCs w:val="21"/>
        </w:rPr>
        <w:t xml:space="preserve">zaśmieciła środowisko naturalne </w:t>
      </w:r>
      <w:r w:rsidR="00467970" w:rsidRPr="00734042">
        <w:rPr>
          <w:rFonts w:asciiTheme="majorHAnsi" w:hAnsiTheme="majorHAnsi" w:cstheme="majorHAnsi"/>
          <w:sz w:val="21"/>
          <w:szCs w:val="21"/>
        </w:rPr>
        <w:t xml:space="preserve">jako odpady. </w:t>
      </w:r>
      <w:r w:rsidR="00B61487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395059" w:rsidRPr="00734042">
        <w:rPr>
          <w:rFonts w:asciiTheme="majorHAnsi" w:hAnsiTheme="majorHAnsi" w:cstheme="majorHAnsi"/>
          <w:sz w:val="21"/>
          <w:szCs w:val="21"/>
        </w:rPr>
        <w:t>P</w:t>
      </w:r>
      <w:r w:rsidR="00B61487" w:rsidRPr="00734042">
        <w:rPr>
          <w:rFonts w:asciiTheme="majorHAnsi" w:hAnsiTheme="majorHAnsi" w:cstheme="majorHAnsi"/>
          <w:sz w:val="21"/>
          <w:szCs w:val="21"/>
        </w:rPr>
        <w:t>roblem nadmiernego zanieczyszczenia planety plastikiem dostrzega</w:t>
      </w:r>
      <w:r w:rsidR="00C44B35" w:rsidRPr="00734042">
        <w:rPr>
          <w:rFonts w:asciiTheme="majorHAnsi" w:hAnsiTheme="majorHAnsi" w:cstheme="majorHAnsi"/>
          <w:sz w:val="21"/>
          <w:szCs w:val="21"/>
        </w:rPr>
        <w:t xml:space="preserve">ją też </w:t>
      </w:r>
      <w:r w:rsidR="00A72E2B" w:rsidRPr="00734042">
        <w:rPr>
          <w:rFonts w:asciiTheme="majorHAnsi" w:hAnsiTheme="majorHAnsi" w:cstheme="majorHAnsi"/>
          <w:sz w:val="21"/>
          <w:szCs w:val="21"/>
        </w:rPr>
        <w:t xml:space="preserve">polscy konsumenci </w:t>
      </w:r>
      <w:r w:rsidRPr="00734042">
        <w:rPr>
          <w:rFonts w:asciiTheme="majorHAnsi" w:hAnsiTheme="majorHAnsi" w:cstheme="majorHAnsi"/>
          <w:sz w:val="21"/>
          <w:szCs w:val="21"/>
        </w:rPr>
        <w:t>–</w:t>
      </w:r>
      <w:r w:rsidR="00C44B35" w:rsidRPr="00734042">
        <w:rPr>
          <w:rFonts w:asciiTheme="majorHAnsi" w:hAnsiTheme="majorHAnsi" w:cstheme="majorHAnsi"/>
          <w:sz w:val="21"/>
          <w:szCs w:val="21"/>
        </w:rPr>
        <w:t xml:space="preserve"> 59</w:t>
      </w:r>
      <w:r w:rsidR="00EB593A" w:rsidRPr="00734042">
        <w:rPr>
          <w:rFonts w:asciiTheme="majorHAnsi" w:hAnsiTheme="majorHAnsi" w:cstheme="majorHAnsi"/>
          <w:sz w:val="21"/>
          <w:szCs w:val="21"/>
        </w:rPr>
        <w:t xml:space="preserve">% </w:t>
      </w:r>
      <w:r w:rsidR="00A72E2B" w:rsidRPr="00734042">
        <w:rPr>
          <w:rFonts w:asciiTheme="majorHAnsi" w:hAnsiTheme="majorHAnsi" w:cstheme="majorHAnsi"/>
          <w:sz w:val="21"/>
          <w:szCs w:val="21"/>
        </w:rPr>
        <w:t>z nich</w:t>
      </w:r>
      <w:r w:rsidR="00C44B35" w:rsidRPr="00734042">
        <w:rPr>
          <w:rFonts w:asciiTheme="majorHAnsi" w:hAnsiTheme="majorHAnsi" w:cstheme="majorHAnsi"/>
          <w:sz w:val="21"/>
          <w:szCs w:val="21"/>
        </w:rPr>
        <w:t xml:space="preserve"> wskazuj</w:t>
      </w:r>
      <w:r w:rsidR="00EB593A" w:rsidRPr="00734042">
        <w:rPr>
          <w:rFonts w:asciiTheme="majorHAnsi" w:hAnsiTheme="majorHAnsi" w:cstheme="majorHAnsi"/>
          <w:sz w:val="21"/>
          <w:szCs w:val="21"/>
        </w:rPr>
        <w:t>e</w:t>
      </w:r>
      <w:r w:rsidR="00C44B35" w:rsidRPr="00734042">
        <w:rPr>
          <w:rFonts w:asciiTheme="majorHAnsi" w:hAnsiTheme="majorHAnsi" w:cstheme="majorHAnsi"/>
          <w:sz w:val="21"/>
          <w:szCs w:val="21"/>
        </w:rPr>
        <w:t xml:space="preserve"> go</w:t>
      </w:r>
      <w:r w:rsidR="00824CE7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7D5E9A" w:rsidRPr="00734042">
        <w:rPr>
          <w:rFonts w:asciiTheme="majorHAnsi" w:hAnsiTheme="majorHAnsi" w:cstheme="majorHAnsi"/>
          <w:sz w:val="21"/>
          <w:szCs w:val="21"/>
        </w:rPr>
        <w:t>jako jed</w:t>
      </w:r>
      <w:r w:rsidR="00BE7B2A" w:rsidRPr="00734042">
        <w:rPr>
          <w:rFonts w:asciiTheme="majorHAnsi" w:hAnsiTheme="majorHAnsi" w:cstheme="majorHAnsi"/>
          <w:sz w:val="21"/>
          <w:szCs w:val="21"/>
        </w:rPr>
        <w:t>no</w:t>
      </w:r>
      <w:r w:rsidR="00824CE7" w:rsidRPr="00734042">
        <w:rPr>
          <w:rFonts w:asciiTheme="majorHAnsi" w:hAnsiTheme="majorHAnsi" w:cstheme="majorHAnsi"/>
          <w:sz w:val="21"/>
          <w:szCs w:val="21"/>
        </w:rPr>
        <w:t xml:space="preserve"> z pięciu najważniejszych</w:t>
      </w:r>
      <w:r w:rsidR="004A709A" w:rsidRPr="00734042">
        <w:rPr>
          <w:rFonts w:asciiTheme="majorHAnsi" w:hAnsiTheme="majorHAnsi" w:cstheme="majorHAnsi"/>
          <w:sz w:val="21"/>
          <w:szCs w:val="21"/>
        </w:rPr>
        <w:t xml:space="preserve"> wyzwań środowiskowych</w:t>
      </w:r>
      <w:r w:rsidR="004A709A" w:rsidRPr="0073404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3"/>
      </w:r>
      <w:r w:rsidR="00073C2D" w:rsidRPr="00734042">
        <w:rPr>
          <w:rFonts w:asciiTheme="majorHAnsi" w:hAnsiTheme="majorHAnsi" w:cstheme="majorHAnsi"/>
          <w:sz w:val="21"/>
          <w:szCs w:val="21"/>
        </w:rPr>
        <w:t>.</w:t>
      </w:r>
      <w:r w:rsidR="00824CE7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467970" w:rsidRPr="00734042">
        <w:rPr>
          <w:rFonts w:asciiTheme="majorHAnsi" w:hAnsiTheme="majorHAnsi" w:cstheme="majorHAnsi"/>
          <w:sz w:val="21"/>
          <w:szCs w:val="21"/>
        </w:rPr>
        <w:t>Odpowiedzialne wykorzystywanie tworzyw sztucznych</w:t>
      </w:r>
      <w:r w:rsidR="00EF1CE2" w:rsidRPr="00734042">
        <w:rPr>
          <w:rFonts w:asciiTheme="majorHAnsi" w:hAnsiTheme="majorHAnsi" w:cstheme="majorHAnsi"/>
          <w:sz w:val="21"/>
          <w:szCs w:val="21"/>
        </w:rPr>
        <w:t xml:space="preserve"> w opakowaniach</w:t>
      </w:r>
      <w:r w:rsidR="00467970" w:rsidRPr="00734042">
        <w:rPr>
          <w:rFonts w:asciiTheme="majorHAnsi" w:hAnsiTheme="majorHAnsi" w:cstheme="majorHAnsi"/>
          <w:sz w:val="21"/>
          <w:szCs w:val="21"/>
        </w:rPr>
        <w:t xml:space="preserve"> to zadanie i wyzwanie </w:t>
      </w:r>
      <w:r w:rsidR="00EF1CE2" w:rsidRPr="00734042">
        <w:rPr>
          <w:rFonts w:asciiTheme="majorHAnsi" w:hAnsiTheme="majorHAnsi" w:cstheme="majorHAnsi"/>
          <w:sz w:val="21"/>
          <w:szCs w:val="21"/>
        </w:rPr>
        <w:t>zarówno</w:t>
      </w:r>
      <w:r w:rsidR="00467970" w:rsidRPr="00734042">
        <w:rPr>
          <w:rFonts w:asciiTheme="majorHAnsi" w:hAnsiTheme="majorHAnsi" w:cstheme="majorHAnsi"/>
          <w:sz w:val="21"/>
          <w:szCs w:val="21"/>
        </w:rPr>
        <w:t xml:space="preserve"> dla biznesu, który je wytwarza i użytkuje</w:t>
      </w:r>
      <w:r w:rsidR="00EF1CE2" w:rsidRPr="00734042">
        <w:rPr>
          <w:rFonts w:asciiTheme="majorHAnsi" w:hAnsiTheme="majorHAnsi" w:cstheme="majorHAnsi"/>
          <w:sz w:val="21"/>
          <w:szCs w:val="21"/>
        </w:rPr>
        <w:t xml:space="preserve">, jak i dla konsumentów segregujących odpady opakowaniowe po ich </w:t>
      </w:r>
      <w:r w:rsidR="0056204E" w:rsidRPr="00734042">
        <w:rPr>
          <w:rFonts w:asciiTheme="majorHAnsi" w:hAnsiTheme="majorHAnsi" w:cstheme="majorHAnsi"/>
          <w:sz w:val="21"/>
          <w:szCs w:val="21"/>
        </w:rPr>
        <w:t>wykorzystaniu</w:t>
      </w:r>
      <w:r w:rsidR="00467970" w:rsidRPr="00734042">
        <w:rPr>
          <w:rFonts w:asciiTheme="majorHAnsi" w:hAnsiTheme="majorHAnsi" w:cstheme="majorHAnsi"/>
          <w:sz w:val="21"/>
          <w:szCs w:val="21"/>
        </w:rPr>
        <w:t>.</w:t>
      </w:r>
      <w:r w:rsidR="00B61487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434DBB" w:rsidRPr="00734042">
        <w:rPr>
          <w:rFonts w:asciiTheme="majorHAnsi" w:hAnsiTheme="majorHAnsi" w:cstheme="majorHAnsi"/>
          <w:sz w:val="21"/>
          <w:szCs w:val="21"/>
        </w:rPr>
        <w:t>Człon</w:t>
      </w:r>
      <w:r w:rsidR="000D67F2" w:rsidRPr="00734042">
        <w:rPr>
          <w:rFonts w:asciiTheme="majorHAnsi" w:hAnsiTheme="majorHAnsi" w:cstheme="majorHAnsi"/>
          <w:sz w:val="21"/>
          <w:szCs w:val="21"/>
        </w:rPr>
        <w:t>k</w:t>
      </w:r>
      <w:r w:rsidR="00434DBB" w:rsidRPr="00734042">
        <w:rPr>
          <w:rFonts w:asciiTheme="majorHAnsi" w:hAnsiTheme="majorHAnsi" w:cstheme="majorHAnsi"/>
          <w:sz w:val="21"/>
          <w:szCs w:val="21"/>
        </w:rPr>
        <w:t>owie</w:t>
      </w:r>
      <w:r w:rsidR="00B61487" w:rsidRPr="00734042">
        <w:rPr>
          <w:rFonts w:asciiTheme="majorHAnsi" w:hAnsiTheme="majorHAnsi" w:cstheme="majorHAnsi"/>
          <w:sz w:val="21"/>
          <w:szCs w:val="21"/>
        </w:rPr>
        <w:t xml:space="preserve"> Polskiego Paktu Plastikowego chcą </w:t>
      </w:r>
      <w:r w:rsidR="007D243B" w:rsidRPr="00734042">
        <w:rPr>
          <w:rFonts w:asciiTheme="majorHAnsi" w:hAnsiTheme="majorHAnsi" w:cstheme="majorHAnsi"/>
          <w:sz w:val="21"/>
          <w:szCs w:val="21"/>
        </w:rPr>
        <w:t xml:space="preserve">inicjować działania mające na celu zamykanie </w:t>
      </w:r>
      <w:r w:rsidR="00B61487" w:rsidRPr="00734042">
        <w:rPr>
          <w:rFonts w:asciiTheme="majorHAnsi" w:hAnsiTheme="majorHAnsi" w:cstheme="majorHAnsi"/>
          <w:sz w:val="21"/>
          <w:szCs w:val="21"/>
        </w:rPr>
        <w:t>obieg</w:t>
      </w:r>
      <w:r w:rsidR="00D445A0" w:rsidRPr="00734042">
        <w:rPr>
          <w:rFonts w:asciiTheme="majorHAnsi" w:hAnsiTheme="majorHAnsi" w:cstheme="majorHAnsi"/>
          <w:sz w:val="21"/>
          <w:szCs w:val="21"/>
        </w:rPr>
        <w:t>u</w:t>
      </w:r>
      <w:r w:rsidR="00B61487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C11CCC" w:rsidRPr="00734042">
        <w:rPr>
          <w:rFonts w:asciiTheme="majorHAnsi" w:hAnsiTheme="majorHAnsi" w:cstheme="majorHAnsi"/>
          <w:sz w:val="21"/>
          <w:szCs w:val="21"/>
        </w:rPr>
        <w:t xml:space="preserve">opakowań z </w:t>
      </w:r>
      <w:r w:rsidR="00B61487" w:rsidRPr="00734042">
        <w:rPr>
          <w:rFonts w:asciiTheme="majorHAnsi" w:hAnsiTheme="majorHAnsi" w:cstheme="majorHAnsi"/>
          <w:sz w:val="21"/>
          <w:szCs w:val="21"/>
        </w:rPr>
        <w:t xml:space="preserve">tworzyw sztucznych i </w:t>
      </w:r>
      <w:r w:rsidR="00EB593A" w:rsidRPr="00734042">
        <w:rPr>
          <w:rFonts w:asciiTheme="majorHAnsi" w:hAnsiTheme="majorHAnsi" w:cstheme="majorHAnsi"/>
          <w:sz w:val="21"/>
          <w:szCs w:val="21"/>
        </w:rPr>
        <w:t xml:space="preserve">zrealizować zadania związane </w:t>
      </w:r>
      <w:r w:rsidR="00670E0E" w:rsidRPr="00734042">
        <w:rPr>
          <w:rFonts w:asciiTheme="majorHAnsi" w:hAnsiTheme="majorHAnsi" w:cstheme="majorHAnsi"/>
          <w:sz w:val="21"/>
          <w:szCs w:val="21"/>
        </w:rPr>
        <w:t xml:space="preserve">z </w:t>
      </w:r>
      <w:r w:rsidR="00B61487" w:rsidRPr="00734042">
        <w:rPr>
          <w:rFonts w:asciiTheme="majorHAnsi" w:hAnsiTheme="majorHAnsi" w:cstheme="majorHAnsi"/>
          <w:sz w:val="21"/>
          <w:szCs w:val="21"/>
        </w:rPr>
        <w:t>efektywną redukcją użycia pierwotnych tworzyw</w:t>
      </w:r>
      <w:r w:rsidR="00F07E9C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54440D" w:rsidRPr="00734042">
        <w:rPr>
          <w:rFonts w:asciiTheme="majorHAnsi" w:hAnsiTheme="majorHAnsi" w:cstheme="majorHAnsi"/>
          <w:sz w:val="21"/>
          <w:szCs w:val="21"/>
        </w:rPr>
        <w:t xml:space="preserve">sztucznych </w:t>
      </w:r>
      <w:r w:rsidR="00B61487" w:rsidRPr="00734042">
        <w:rPr>
          <w:rFonts w:asciiTheme="majorHAnsi" w:hAnsiTheme="majorHAnsi" w:cstheme="majorHAnsi"/>
          <w:sz w:val="21"/>
          <w:szCs w:val="21"/>
        </w:rPr>
        <w:t>na polskim rynku.</w:t>
      </w:r>
      <w:r w:rsidR="00B61487" w:rsidRPr="00734042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pl-PL"/>
        </w:rPr>
        <w:t xml:space="preserve"> </w:t>
      </w:r>
      <w:r w:rsidR="002E1EAD" w:rsidRPr="00734042">
        <w:rPr>
          <w:rFonts w:asciiTheme="majorHAnsi" w:eastAsia="Times New Roman" w:hAnsiTheme="majorHAnsi" w:cstheme="majorHAnsi"/>
          <w:color w:val="000000"/>
          <w:sz w:val="21"/>
          <w:szCs w:val="21"/>
          <w:lang w:eastAsia="pl-PL"/>
        </w:rPr>
        <w:t>Plan działania</w:t>
      </w:r>
      <w:r w:rsidR="007522CD" w:rsidRPr="00734042">
        <w:rPr>
          <w:rFonts w:asciiTheme="majorHAnsi" w:eastAsia="Times New Roman" w:hAnsiTheme="majorHAnsi" w:cstheme="majorHAnsi"/>
          <w:color w:val="000000"/>
          <w:sz w:val="21"/>
          <w:szCs w:val="21"/>
          <w:lang w:eastAsia="pl-PL"/>
        </w:rPr>
        <w:t xml:space="preserve"> do roku 2025</w:t>
      </w:r>
      <w:r w:rsidR="002E1EAD" w:rsidRPr="00734042">
        <w:rPr>
          <w:rFonts w:asciiTheme="majorHAnsi" w:eastAsia="Times New Roman" w:hAnsiTheme="majorHAnsi" w:cstheme="majorHAnsi"/>
          <w:color w:val="000000"/>
          <w:sz w:val="21"/>
          <w:szCs w:val="21"/>
          <w:lang w:eastAsia="pl-PL"/>
        </w:rPr>
        <w:t xml:space="preserve"> jest ambitny i wykracza poza obowiązujące przepisy. </w:t>
      </w:r>
      <w:r w:rsidR="00147C48" w:rsidRPr="00734042">
        <w:rPr>
          <w:rFonts w:asciiTheme="majorHAnsi" w:eastAsia="Times New Roman" w:hAnsiTheme="majorHAnsi" w:cstheme="majorHAnsi"/>
          <w:color w:val="000000"/>
          <w:sz w:val="21"/>
          <w:szCs w:val="21"/>
          <w:lang w:eastAsia="pl-PL"/>
        </w:rPr>
        <w:t xml:space="preserve"> </w:t>
      </w:r>
    </w:p>
    <w:p w14:paraId="7049E95B" w14:textId="77777777" w:rsidR="00976E8D" w:rsidRPr="00734042" w:rsidRDefault="00976E8D" w:rsidP="009319BC">
      <w:pPr>
        <w:spacing w:after="60" w:line="264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6115C77" w14:textId="0B4850A1" w:rsidR="00976E8D" w:rsidRPr="00734042" w:rsidRDefault="00976E8D" w:rsidP="009319BC">
      <w:pPr>
        <w:spacing w:after="60" w:line="264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Czeka nas (r)ewolucja na rynku opakowań z plastiku</w:t>
      </w:r>
    </w:p>
    <w:p w14:paraId="0C3DBC84" w14:textId="30F9D006" w:rsidR="001D260B" w:rsidRPr="00734042" w:rsidRDefault="00824CE7" w:rsidP="009319BC">
      <w:pPr>
        <w:spacing w:after="60" w:line="264" w:lineRule="auto"/>
        <w:jc w:val="both"/>
        <w:rPr>
          <w:rFonts w:asciiTheme="majorHAnsi" w:hAnsiTheme="majorHAnsi" w:cstheme="majorBidi"/>
          <w:sz w:val="21"/>
          <w:szCs w:val="21"/>
        </w:rPr>
      </w:pPr>
      <w:r w:rsidRPr="00734042">
        <w:rPr>
          <w:rFonts w:asciiTheme="majorHAnsi" w:hAnsiTheme="majorHAnsi" w:cstheme="majorBidi"/>
          <w:sz w:val="21"/>
          <w:szCs w:val="21"/>
        </w:rPr>
        <w:t xml:space="preserve">Polski </w:t>
      </w:r>
      <w:r w:rsidR="00B61487" w:rsidRPr="00734042">
        <w:rPr>
          <w:rFonts w:asciiTheme="majorHAnsi" w:hAnsiTheme="majorHAnsi" w:cstheme="majorBidi"/>
          <w:sz w:val="21"/>
          <w:szCs w:val="21"/>
        </w:rPr>
        <w:t>P</w:t>
      </w:r>
      <w:r w:rsidRPr="00734042">
        <w:rPr>
          <w:rFonts w:asciiTheme="majorHAnsi" w:hAnsiTheme="majorHAnsi" w:cstheme="majorBidi"/>
          <w:sz w:val="21"/>
          <w:szCs w:val="21"/>
        </w:rPr>
        <w:t>akt</w:t>
      </w:r>
      <w:r w:rsidR="001D260B" w:rsidRPr="00734042">
        <w:rPr>
          <w:rFonts w:asciiTheme="majorHAnsi" w:hAnsiTheme="majorHAnsi" w:cstheme="majorBidi"/>
          <w:sz w:val="21"/>
          <w:szCs w:val="21"/>
        </w:rPr>
        <w:t xml:space="preserve"> </w:t>
      </w:r>
      <w:r w:rsidR="0056204E" w:rsidRPr="00734042">
        <w:rPr>
          <w:rFonts w:asciiTheme="majorHAnsi" w:hAnsiTheme="majorHAnsi" w:cstheme="majorBidi"/>
          <w:sz w:val="21"/>
          <w:szCs w:val="21"/>
        </w:rPr>
        <w:t>Plastikowy</w:t>
      </w:r>
      <w:r w:rsidR="001D260B" w:rsidRPr="00734042">
        <w:rPr>
          <w:rFonts w:asciiTheme="majorHAnsi" w:hAnsiTheme="majorHAnsi" w:cstheme="majorBidi"/>
          <w:sz w:val="21"/>
          <w:szCs w:val="21"/>
        </w:rPr>
        <w:t xml:space="preserve"> </w:t>
      </w:r>
      <w:r w:rsidR="0056204E" w:rsidRPr="00734042">
        <w:rPr>
          <w:rFonts w:asciiTheme="majorHAnsi" w:hAnsiTheme="majorHAnsi" w:cstheme="majorBidi"/>
          <w:sz w:val="21"/>
          <w:szCs w:val="21"/>
        </w:rPr>
        <w:t xml:space="preserve">to platforma współpracy uczestników łańcucha wartości tworzyw sztucznych w obszarze opakowań. Tworzy </w:t>
      </w:r>
      <w:r w:rsidR="00BE7B2A" w:rsidRPr="00734042">
        <w:rPr>
          <w:rFonts w:asciiTheme="majorHAnsi" w:hAnsiTheme="majorHAnsi" w:cstheme="majorBidi"/>
          <w:sz w:val="21"/>
          <w:szCs w:val="21"/>
        </w:rPr>
        <w:t>ją</w:t>
      </w:r>
      <w:r w:rsidR="0056204E" w:rsidRPr="00734042">
        <w:rPr>
          <w:rFonts w:asciiTheme="majorHAnsi" w:hAnsiTheme="majorHAnsi" w:cstheme="majorBidi"/>
          <w:sz w:val="21"/>
          <w:szCs w:val="21"/>
        </w:rPr>
        <w:t xml:space="preserve"> grupa </w:t>
      </w:r>
      <w:r w:rsidR="00976E8D" w:rsidRPr="00734042">
        <w:rPr>
          <w:rFonts w:asciiTheme="majorHAnsi" w:hAnsiTheme="majorHAnsi" w:cstheme="majorBidi"/>
          <w:sz w:val="21"/>
          <w:szCs w:val="21"/>
        </w:rPr>
        <w:t xml:space="preserve">12 </w:t>
      </w:r>
      <w:r w:rsidR="0056204E" w:rsidRPr="00734042">
        <w:rPr>
          <w:rFonts w:asciiTheme="majorHAnsi" w:hAnsiTheme="majorHAnsi" w:cstheme="majorBidi"/>
          <w:sz w:val="21"/>
          <w:szCs w:val="21"/>
        </w:rPr>
        <w:t>firm</w:t>
      </w:r>
      <w:r w:rsidR="009B6F90" w:rsidRPr="00734042">
        <w:rPr>
          <w:rFonts w:asciiTheme="majorHAnsi" w:hAnsiTheme="majorHAnsi" w:cstheme="majorBidi"/>
          <w:sz w:val="21"/>
          <w:szCs w:val="21"/>
        </w:rPr>
        <w:t>:</w:t>
      </w:r>
      <w:r w:rsidR="0056204E" w:rsidRPr="00734042">
        <w:rPr>
          <w:rFonts w:asciiTheme="majorHAnsi" w:hAnsiTheme="majorHAnsi" w:cstheme="majorBidi"/>
          <w:sz w:val="21"/>
          <w:szCs w:val="21"/>
        </w:rPr>
        <w:t xml:space="preserve"> od produk</w:t>
      </w:r>
      <w:r w:rsidR="007D243B" w:rsidRPr="00734042">
        <w:rPr>
          <w:rFonts w:asciiTheme="majorHAnsi" w:hAnsiTheme="majorHAnsi" w:cstheme="majorBidi"/>
          <w:sz w:val="21"/>
          <w:szCs w:val="21"/>
        </w:rPr>
        <w:t>ujących</w:t>
      </w:r>
      <w:r w:rsidR="0056204E" w:rsidRPr="00734042">
        <w:rPr>
          <w:rFonts w:asciiTheme="majorHAnsi" w:hAnsiTheme="majorHAnsi" w:cstheme="majorBidi"/>
          <w:sz w:val="21"/>
          <w:szCs w:val="21"/>
        </w:rPr>
        <w:t xml:space="preserve"> opakowa</w:t>
      </w:r>
      <w:r w:rsidR="007D243B" w:rsidRPr="00734042">
        <w:rPr>
          <w:rFonts w:asciiTheme="majorHAnsi" w:hAnsiTheme="majorHAnsi" w:cstheme="majorBidi"/>
          <w:sz w:val="21"/>
          <w:szCs w:val="21"/>
        </w:rPr>
        <w:t>nia</w:t>
      </w:r>
      <w:r w:rsidR="0056204E" w:rsidRPr="00734042">
        <w:rPr>
          <w:rFonts w:asciiTheme="majorHAnsi" w:hAnsiTheme="majorHAnsi" w:cstheme="majorBidi"/>
          <w:sz w:val="21"/>
          <w:szCs w:val="21"/>
        </w:rPr>
        <w:t>, poprzez firmy wprowadzające produkty w opakowaniach</w:t>
      </w:r>
      <w:r w:rsidR="00BE7B2A" w:rsidRPr="00734042">
        <w:rPr>
          <w:rFonts w:asciiTheme="majorHAnsi" w:hAnsiTheme="majorHAnsi" w:cstheme="majorBidi"/>
          <w:sz w:val="21"/>
          <w:szCs w:val="21"/>
        </w:rPr>
        <w:t xml:space="preserve"> na rynek</w:t>
      </w:r>
      <w:r w:rsidR="009B6F90" w:rsidRPr="00734042">
        <w:rPr>
          <w:rFonts w:asciiTheme="majorHAnsi" w:hAnsiTheme="majorHAnsi" w:cstheme="majorBidi"/>
          <w:sz w:val="21"/>
          <w:szCs w:val="21"/>
        </w:rPr>
        <w:t xml:space="preserve"> i</w:t>
      </w:r>
      <w:r w:rsidR="0056204E" w:rsidRPr="00734042">
        <w:rPr>
          <w:rFonts w:asciiTheme="majorHAnsi" w:hAnsiTheme="majorHAnsi" w:cstheme="majorBidi"/>
          <w:sz w:val="21"/>
          <w:szCs w:val="21"/>
        </w:rPr>
        <w:t xml:space="preserve"> sieci handlow</w:t>
      </w:r>
      <w:r w:rsidR="00617A07" w:rsidRPr="00734042">
        <w:rPr>
          <w:rFonts w:asciiTheme="majorHAnsi" w:hAnsiTheme="majorHAnsi" w:cstheme="majorBidi"/>
          <w:sz w:val="21"/>
          <w:szCs w:val="21"/>
        </w:rPr>
        <w:t>e</w:t>
      </w:r>
      <w:r w:rsidR="009B6F90" w:rsidRPr="00734042">
        <w:rPr>
          <w:rFonts w:asciiTheme="majorHAnsi" w:hAnsiTheme="majorHAnsi" w:cstheme="majorBidi"/>
          <w:sz w:val="21"/>
          <w:szCs w:val="21"/>
        </w:rPr>
        <w:t>, po</w:t>
      </w:r>
      <w:r w:rsidR="009B40F3" w:rsidRPr="00734042">
        <w:rPr>
          <w:rFonts w:asciiTheme="majorHAnsi" w:hAnsiTheme="majorHAnsi" w:cstheme="majorBidi"/>
          <w:sz w:val="21"/>
          <w:szCs w:val="21"/>
        </w:rPr>
        <w:t xml:space="preserve"> </w:t>
      </w:r>
      <w:proofErr w:type="spellStart"/>
      <w:r w:rsidR="009B40F3" w:rsidRPr="00734042">
        <w:rPr>
          <w:rFonts w:asciiTheme="majorHAnsi" w:hAnsiTheme="majorHAnsi" w:cstheme="majorBidi"/>
          <w:sz w:val="21"/>
          <w:szCs w:val="21"/>
        </w:rPr>
        <w:t>recyklerów</w:t>
      </w:r>
      <w:proofErr w:type="spellEnd"/>
      <w:r w:rsidR="009B40F3" w:rsidRPr="00734042">
        <w:rPr>
          <w:rFonts w:asciiTheme="majorHAnsi" w:hAnsiTheme="majorHAnsi" w:cstheme="majorBidi"/>
          <w:sz w:val="21"/>
          <w:szCs w:val="21"/>
        </w:rPr>
        <w:t xml:space="preserve"> i organizacje odzysku</w:t>
      </w:r>
      <w:r w:rsidR="00976E8D" w:rsidRPr="00734042">
        <w:rPr>
          <w:rFonts w:asciiTheme="majorHAnsi" w:hAnsiTheme="majorHAnsi" w:cstheme="majorBidi"/>
          <w:sz w:val="21"/>
          <w:szCs w:val="21"/>
        </w:rPr>
        <w:t xml:space="preserve">, które wprowadzają na </w:t>
      </w:r>
      <w:r w:rsidR="00E35BE9" w:rsidRPr="00734042">
        <w:rPr>
          <w:rFonts w:asciiTheme="majorHAnsi" w:hAnsiTheme="majorHAnsi" w:cstheme="majorBidi"/>
          <w:sz w:val="21"/>
          <w:szCs w:val="21"/>
        </w:rPr>
        <w:t xml:space="preserve">polski </w:t>
      </w:r>
      <w:r w:rsidR="00976E8D" w:rsidRPr="00734042">
        <w:rPr>
          <w:rFonts w:asciiTheme="majorHAnsi" w:hAnsiTheme="majorHAnsi" w:cstheme="majorBidi"/>
          <w:sz w:val="21"/>
          <w:szCs w:val="21"/>
        </w:rPr>
        <w:t>rynek aż 1/5 wszystkich opakowań z tworzyw sztucznych</w:t>
      </w:r>
      <w:r w:rsidR="00976E8D" w:rsidRPr="00734042">
        <w:rPr>
          <w:rFonts w:asciiTheme="majorHAnsi" w:hAnsiTheme="majorHAnsi" w:cstheme="majorHAnsi"/>
          <w:sz w:val="21"/>
          <w:szCs w:val="21"/>
        </w:rPr>
        <w:footnoteReference w:id="4"/>
      </w:r>
      <w:r w:rsidR="00976E8D" w:rsidRPr="00734042">
        <w:rPr>
          <w:rFonts w:asciiTheme="majorHAnsi" w:hAnsiTheme="majorHAnsi" w:cstheme="majorBidi"/>
          <w:sz w:val="21"/>
          <w:szCs w:val="21"/>
        </w:rPr>
        <w:t>.</w:t>
      </w:r>
      <w:r w:rsidR="0056204E" w:rsidRPr="00734042">
        <w:rPr>
          <w:rFonts w:asciiTheme="majorHAnsi" w:hAnsiTheme="majorHAnsi" w:cstheme="majorBidi"/>
          <w:sz w:val="21"/>
          <w:szCs w:val="21"/>
        </w:rPr>
        <w:t xml:space="preserve"> Towarzyszy im grono instytucji </w:t>
      </w:r>
      <w:r w:rsidR="00EC1B5A" w:rsidRPr="00734042">
        <w:rPr>
          <w:rFonts w:asciiTheme="majorHAnsi" w:hAnsiTheme="majorHAnsi" w:cstheme="majorBidi"/>
          <w:sz w:val="21"/>
          <w:szCs w:val="21"/>
        </w:rPr>
        <w:t xml:space="preserve">– organizacji branżowych, pozarządowych i </w:t>
      </w:r>
      <w:r w:rsidR="00BE7B2A" w:rsidRPr="00734042">
        <w:rPr>
          <w:rFonts w:asciiTheme="majorHAnsi" w:hAnsiTheme="majorHAnsi" w:cstheme="majorBidi"/>
          <w:sz w:val="21"/>
          <w:szCs w:val="21"/>
        </w:rPr>
        <w:t xml:space="preserve">ze </w:t>
      </w:r>
      <w:r w:rsidR="00EC1B5A" w:rsidRPr="00734042">
        <w:rPr>
          <w:rFonts w:asciiTheme="majorHAnsi" w:hAnsiTheme="majorHAnsi" w:cstheme="majorBidi"/>
          <w:sz w:val="21"/>
          <w:szCs w:val="21"/>
        </w:rPr>
        <w:t>świat</w:t>
      </w:r>
      <w:r w:rsidR="00BE7B2A" w:rsidRPr="00734042">
        <w:rPr>
          <w:rFonts w:asciiTheme="majorHAnsi" w:hAnsiTheme="majorHAnsi" w:cstheme="majorBidi"/>
          <w:sz w:val="21"/>
          <w:szCs w:val="21"/>
        </w:rPr>
        <w:t>a</w:t>
      </w:r>
      <w:r w:rsidR="00EC1B5A" w:rsidRPr="00734042">
        <w:rPr>
          <w:rFonts w:asciiTheme="majorHAnsi" w:hAnsiTheme="majorHAnsi" w:cstheme="majorBidi"/>
          <w:sz w:val="21"/>
          <w:szCs w:val="21"/>
        </w:rPr>
        <w:t xml:space="preserve"> nauki. </w:t>
      </w:r>
      <w:r w:rsidR="007D243B" w:rsidRPr="00734042">
        <w:rPr>
          <w:rFonts w:asciiTheme="majorHAnsi" w:hAnsiTheme="majorHAnsi" w:cstheme="majorBidi"/>
          <w:i/>
          <w:sz w:val="21"/>
          <w:szCs w:val="21"/>
        </w:rPr>
        <w:t xml:space="preserve">Tylko wspólnie możemy zmierzyć się z plastikowym wyzwaniem. Powinniśmy skoncentrować działania na ograniczeniu użycia plastiku, pracować nad innowacjami i sprawić, aby plastik krążył w obiegu zamkniętym. Wierzymy, że angażowanie kolejnych firm, instytucji i administracji </w:t>
      </w:r>
      <w:r w:rsidR="007522CD" w:rsidRPr="00734042">
        <w:rPr>
          <w:rFonts w:asciiTheme="majorHAnsi" w:hAnsiTheme="majorHAnsi" w:cstheme="majorBidi"/>
          <w:i/>
          <w:sz w:val="21"/>
          <w:szCs w:val="21"/>
        </w:rPr>
        <w:t>a także</w:t>
      </w:r>
      <w:r w:rsidR="007D243B" w:rsidRPr="00734042">
        <w:rPr>
          <w:rFonts w:asciiTheme="majorHAnsi" w:hAnsiTheme="majorHAnsi" w:cstheme="majorBidi"/>
          <w:i/>
          <w:sz w:val="21"/>
          <w:szCs w:val="21"/>
        </w:rPr>
        <w:t xml:space="preserve"> realna i efektywna współpraca wszystkich stron może doprowadzić do zmiany modelu wykorzystywania tworzyw sztucznych w Polsce. Pamiętajmy, że członkowie Paktu to firmy, które już od lat podejmują liczne działania w tym obszarze. Ich zaangażowanie w Pakt to wyraz większych ambicji i </w:t>
      </w:r>
      <w:r w:rsidR="007D243B" w:rsidRPr="00734042">
        <w:rPr>
          <w:rFonts w:asciiTheme="majorHAnsi" w:hAnsiTheme="majorHAnsi" w:cstheme="majorBidi"/>
          <w:i/>
          <w:sz w:val="21"/>
          <w:szCs w:val="21"/>
        </w:rPr>
        <w:lastRenderedPageBreak/>
        <w:t xml:space="preserve">decyzja o inicjowaniu wspólnych projektów, niemożliwych do realizacji </w:t>
      </w:r>
      <w:r w:rsidR="00AA29CE" w:rsidRPr="00734042">
        <w:rPr>
          <w:rFonts w:asciiTheme="majorHAnsi" w:hAnsiTheme="majorHAnsi" w:cstheme="majorBidi"/>
          <w:i/>
          <w:sz w:val="21"/>
          <w:szCs w:val="21"/>
        </w:rPr>
        <w:t>przez pojedyncze podmioty</w:t>
      </w:r>
      <w:r w:rsidR="007D243B" w:rsidRPr="00734042">
        <w:rPr>
          <w:rFonts w:asciiTheme="majorHAnsi" w:hAnsiTheme="majorHAnsi" w:cstheme="majorBidi"/>
          <w:i/>
          <w:sz w:val="21"/>
          <w:szCs w:val="21"/>
        </w:rPr>
        <w:t>. Czas bowiem na zdecydowane działanie – tu i teraz. Cele strategiczne Polskiego Paktu Plastikowego to ambitny, bardzo konkretny plan działania</w:t>
      </w:r>
      <w:r w:rsidR="00CC011A" w:rsidRPr="00734042">
        <w:rPr>
          <w:rFonts w:asciiTheme="majorHAnsi" w:hAnsiTheme="majorHAnsi" w:cstheme="majorBidi"/>
          <w:sz w:val="21"/>
          <w:szCs w:val="21"/>
        </w:rPr>
        <w:t>.</w:t>
      </w:r>
      <w:r w:rsidR="007D243B" w:rsidRPr="00734042">
        <w:rPr>
          <w:rFonts w:asciiTheme="majorHAnsi" w:hAnsiTheme="majorHAnsi" w:cstheme="majorBidi"/>
          <w:sz w:val="21"/>
          <w:szCs w:val="21"/>
        </w:rPr>
        <w:t xml:space="preserve"> </w:t>
      </w:r>
      <w:r w:rsidR="001D260B" w:rsidRPr="00734042">
        <w:rPr>
          <w:rFonts w:asciiTheme="majorHAnsi" w:hAnsiTheme="majorHAnsi" w:cstheme="majorBidi"/>
          <w:sz w:val="21"/>
          <w:szCs w:val="21"/>
        </w:rPr>
        <w:t>– mówi Małgorzata Greszta,</w:t>
      </w:r>
      <w:r w:rsidR="0085038E" w:rsidRPr="00734042">
        <w:rPr>
          <w:rFonts w:asciiTheme="majorHAnsi" w:hAnsiTheme="majorHAnsi" w:cstheme="majorBidi"/>
          <w:sz w:val="21"/>
          <w:szCs w:val="21"/>
        </w:rPr>
        <w:t xml:space="preserve"> </w:t>
      </w:r>
      <w:r w:rsidR="007D243B" w:rsidRPr="00734042">
        <w:rPr>
          <w:rFonts w:asciiTheme="majorHAnsi" w:hAnsiTheme="majorHAnsi" w:cstheme="majorBidi"/>
          <w:sz w:val="21"/>
          <w:szCs w:val="21"/>
        </w:rPr>
        <w:t xml:space="preserve">Partner Zarządzająca </w:t>
      </w:r>
      <w:r w:rsidR="0085038E" w:rsidRPr="00734042">
        <w:rPr>
          <w:rFonts w:asciiTheme="majorHAnsi" w:hAnsiTheme="majorHAnsi" w:cstheme="majorBidi"/>
          <w:sz w:val="21"/>
          <w:szCs w:val="21"/>
        </w:rPr>
        <w:t xml:space="preserve">CSR Consulting inicjator „Kampanii 17 </w:t>
      </w:r>
      <w:r w:rsidR="00936C71" w:rsidRPr="00734042">
        <w:rPr>
          <w:rFonts w:asciiTheme="majorHAnsi" w:hAnsiTheme="majorHAnsi" w:cstheme="majorBidi"/>
          <w:sz w:val="21"/>
          <w:szCs w:val="21"/>
        </w:rPr>
        <w:t>C</w:t>
      </w:r>
      <w:r w:rsidR="0085038E" w:rsidRPr="00734042">
        <w:rPr>
          <w:rFonts w:asciiTheme="majorHAnsi" w:hAnsiTheme="majorHAnsi" w:cstheme="majorBidi"/>
          <w:sz w:val="21"/>
          <w:szCs w:val="21"/>
        </w:rPr>
        <w:t>elów”.</w:t>
      </w:r>
    </w:p>
    <w:p w14:paraId="07C289CD" w14:textId="77777777" w:rsidR="001D260B" w:rsidRPr="00734042" w:rsidRDefault="001D260B" w:rsidP="009319BC">
      <w:pPr>
        <w:tabs>
          <w:tab w:val="left" w:pos="2190"/>
        </w:tabs>
        <w:spacing w:after="60" w:line="264" w:lineRule="auto"/>
        <w:rPr>
          <w:rFonts w:asciiTheme="majorHAnsi" w:hAnsiTheme="majorHAnsi" w:cstheme="majorHAnsi"/>
          <w:sz w:val="21"/>
          <w:szCs w:val="21"/>
        </w:rPr>
      </w:pPr>
    </w:p>
    <w:p w14:paraId="32B242F8" w14:textId="25D540CC" w:rsidR="007D243B" w:rsidRPr="00734042" w:rsidRDefault="007D243B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Cele Paktu oparte są na modelu trzech najważniejszych, postulowanych przez ekspertów, kierunków działań: ograniczanie użycia tworzyw sztucznych, innowacje i tworzenie obiegu zamkniętego. Drogowskaz proponowany przez Polski Pakt Plastikowy zakłada 6 celów strategicznych, do realizacji których firmy działające w Polsce i wpływające na rynek opakowań z tworzyw sztucznych będą dążyć do końca 2025 roku. </w:t>
      </w:r>
    </w:p>
    <w:p w14:paraId="278338A2" w14:textId="77777777" w:rsidR="0054440D" w:rsidRPr="00734042" w:rsidRDefault="00A77DD1" w:rsidP="009319BC">
      <w:pPr>
        <w:pStyle w:val="Akapitzlist"/>
        <w:numPr>
          <w:ilvl w:val="0"/>
          <w:numId w:val="10"/>
        </w:numPr>
        <w:spacing w:after="60" w:line="264" w:lineRule="auto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Pierwszy cel to identyfikacja, a następnie eliminacja wskazanych, nadmiernych i problematycznych opakowań z tworzyw sztucznych poprzez przeprojektowanie, innowacje i alternatywne modele dostawy. </w:t>
      </w:r>
    </w:p>
    <w:p w14:paraId="3D942523" w14:textId="77777777" w:rsidR="0054440D" w:rsidRPr="00734042" w:rsidRDefault="00F369E3" w:rsidP="009319BC">
      <w:pPr>
        <w:pStyle w:val="Akapitzlist"/>
        <w:numPr>
          <w:ilvl w:val="0"/>
          <w:numId w:val="10"/>
        </w:numPr>
        <w:spacing w:after="60" w:line="264" w:lineRule="auto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Drugi natomiast obejmuje dążenie do zmniejszenia o 30% użycia pierwotnych tworzyw sztucznych w opakowaniach wprowadzanych na rynek.</w:t>
      </w:r>
    </w:p>
    <w:p w14:paraId="7559AD92" w14:textId="77777777" w:rsidR="0054440D" w:rsidRPr="00734042" w:rsidRDefault="00F369E3" w:rsidP="009319BC">
      <w:pPr>
        <w:pStyle w:val="Akapitzlist"/>
        <w:numPr>
          <w:ilvl w:val="0"/>
          <w:numId w:val="10"/>
        </w:numPr>
        <w:spacing w:after="60" w:line="264" w:lineRule="auto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Trzeci cel to konkretne postanowienie – do 2025 roku 100% opakowań z tworzyw sztucznych na polskim rynku ma nadawać się do ponownego wykorzystania lub recyklingu. </w:t>
      </w:r>
    </w:p>
    <w:p w14:paraId="1C4B05B2" w14:textId="77777777" w:rsidR="002F73A9" w:rsidRPr="00734042" w:rsidRDefault="00F369E3" w:rsidP="009319BC">
      <w:pPr>
        <w:pStyle w:val="Akapitzlist"/>
        <w:numPr>
          <w:ilvl w:val="0"/>
          <w:numId w:val="10"/>
        </w:numPr>
        <w:spacing w:after="60" w:line="264" w:lineRule="auto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Kolejne zobowiązania odnoszą się do zwiększenia udziału surowców wtórnych w opakowaniach z tworzyw sztucznych do poziomu 25%</w:t>
      </w:r>
    </w:p>
    <w:p w14:paraId="100D257B" w14:textId="1B8D7194" w:rsidR="0054440D" w:rsidRPr="00734042" w:rsidRDefault="00F369E3" w:rsidP="009319BC">
      <w:pPr>
        <w:pStyle w:val="Akapitzlist"/>
        <w:numPr>
          <w:ilvl w:val="0"/>
          <w:numId w:val="10"/>
        </w:numPr>
        <w:spacing w:after="60" w:line="264" w:lineRule="auto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a także efektywnego wsparcia systemu zbiórki i recyklingu opakowań tak, aby osiągnąć poziom recyklingu w wysokości co najmniej 55% na polskim rynku. </w:t>
      </w:r>
    </w:p>
    <w:p w14:paraId="6C3B68DD" w14:textId="0C64BF57" w:rsidR="00F369E3" w:rsidRPr="00734042" w:rsidRDefault="00F369E3" w:rsidP="009319BC">
      <w:pPr>
        <w:pStyle w:val="Akapitzlist"/>
        <w:numPr>
          <w:ilvl w:val="0"/>
          <w:numId w:val="10"/>
        </w:numPr>
        <w:spacing w:after="60" w:line="264" w:lineRule="auto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Ostatni cel stanowi bardzo ważny element walki o nowy model obiegu plastiku i mówi o podniesieniu jakości i efektywności edukacji konsumentów w zakresie segregacji, recyklingu, ponownego wykorzystania i ograniczenia zużycia opakowań. Należy bowiem postawić jeszcze mocniej na efektywną edukację konsumentów, angażującą przedstawicieli wszystkich sektorów.</w:t>
      </w:r>
    </w:p>
    <w:p w14:paraId="24A854BC" w14:textId="54909B5D" w:rsidR="00A77DD1" w:rsidRPr="00734042" w:rsidRDefault="00A77DD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Elementem budującym wiarygodność Paktu jest jego realny wpływ na zamykanie obiegu opakowań z tworzyw sztucznych na polskim rynku poprzez stopniowe osiąganie wspólnych celów strategicznych. Narzędziem weryfikacji prac Paktu będzie raport roczny z postępu realizacji celów. Ogłoszenie pierwszego raportu, obejmującego efekty prac za rok 2020, planowane jest na II kw. 2021 roku.</w:t>
      </w:r>
    </w:p>
    <w:p w14:paraId="2257F557" w14:textId="77777777" w:rsidR="00BD3D80" w:rsidRPr="00734042" w:rsidRDefault="00BD3D80" w:rsidP="009319BC">
      <w:pPr>
        <w:spacing w:after="60" w:line="264" w:lineRule="auto"/>
        <w:jc w:val="both"/>
        <w:rPr>
          <w:rFonts w:asciiTheme="majorHAnsi" w:eastAsia="MyriadPro-Regular" w:hAnsiTheme="majorHAnsi" w:cstheme="majorHAnsi"/>
          <w:sz w:val="21"/>
          <w:szCs w:val="21"/>
        </w:rPr>
      </w:pPr>
    </w:p>
    <w:p w14:paraId="2FE98D59" w14:textId="10BB81F8" w:rsidR="008B593F" w:rsidRPr="00734042" w:rsidRDefault="00DD1C18" w:rsidP="009319BC">
      <w:pPr>
        <w:spacing w:after="60" w:line="264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pl-PL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Polsk</w:t>
      </w:r>
      <w:r w:rsidR="002705FA" w:rsidRPr="00734042">
        <w:rPr>
          <w:rFonts w:asciiTheme="majorHAnsi" w:hAnsiTheme="majorHAnsi" w:cstheme="majorHAnsi"/>
          <w:b/>
          <w:bCs/>
          <w:sz w:val="21"/>
          <w:szCs w:val="21"/>
        </w:rPr>
        <w:t>i Pakt jako część</w:t>
      </w:r>
      <w:r w:rsidRPr="00734042">
        <w:rPr>
          <w:rFonts w:asciiTheme="majorHAnsi" w:hAnsiTheme="majorHAnsi" w:cstheme="majorHAnsi"/>
          <w:b/>
          <w:bCs/>
          <w:sz w:val="21"/>
          <w:szCs w:val="21"/>
        </w:rPr>
        <w:t xml:space="preserve"> globalnej </w:t>
      </w:r>
      <w:r w:rsidR="002705FA" w:rsidRPr="00734042">
        <w:rPr>
          <w:rFonts w:asciiTheme="majorHAnsi" w:hAnsiTheme="majorHAnsi" w:cstheme="majorHAnsi"/>
          <w:b/>
          <w:bCs/>
          <w:sz w:val="21"/>
          <w:szCs w:val="21"/>
        </w:rPr>
        <w:t>inicjatywy</w:t>
      </w:r>
      <w:r w:rsidRPr="00734042">
        <w:rPr>
          <w:rFonts w:asciiTheme="majorHAnsi" w:hAnsiTheme="majorHAnsi" w:cstheme="majorHAnsi"/>
          <w:b/>
          <w:bCs/>
          <w:sz w:val="21"/>
          <w:szCs w:val="21"/>
        </w:rPr>
        <w:t xml:space="preserve"> stworzonej przez </w:t>
      </w:r>
      <w:r w:rsidR="00434DBB" w:rsidRPr="00734042">
        <w:rPr>
          <w:rFonts w:asciiTheme="majorHAnsi" w:hAnsiTheme="majorHAnsi" w:cstheme="majorHAnsi"/>
          <w:b/>
          <w:bCs/>
          <w:sz w:val="21"/>
          <w:szCs w:val="21"/>
        </w:rPr>
        <w:t xml:space="preserve">Fundację </w:t>
      </w:r>
      <w:proofErr w:type="spellStart"/>
      <w:r w:rsidRPr="00734042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pl-PL"/>
        </w:rPr>
        <w:t>Ellen</w:t>
      </w:r>
      <w:proofErr w:type="spellEnd"/>
      <w:r w:rsidRPr="00734042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734042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pl-PL"/>
        </w:rPr>
        <w:t>MacArthur</w:t>
      </w:r>
      <w:proofErr w:type="spellEnd"/>
    </w:p>
    <w:p w14:paraId="08464309" w14:textId="300F0614" w:rsidR="0087407F" w:rsidRPr="00734042" w:rsidRDefault="00434DBB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10 września</w:t>
      </w:r>
      <w:r w:rsidR="001E476E" w:rsidRPr="00734042">
        <w:rPr>
          <w:rFonts w:asciiTheme="majorHAnsi" w:hAnsiTheme="majorHAnsi" w:cstheme="majorHAnsi"/>
          <w:sz w:val="21"/>
          <w:szCs w:val="21"/>
        </w:rPr>
        <w:t xml:space="preserve"> Polski Pakt </w:t>
      </w:r>
      <w:r w:rsidR="00F17B0B" w:rsidRPr="00734042">
        <w:rPr>
          <w:rFonts w:asciiTheme="majorHAnsi" w:hAnsiTheme="majorHAnsi" w:cstheme="majorHAnsi"/>
          <w:sz w:val="21"/>
          <w:szCs w:val="21"/>
        </w:rPr>
        <w:t xml:space="preserve">oficjalnie </w:t>
      </w:r>
      <w:r w:rsidR="00824CE7" w:rsidRPr="00734042">
        <w:rPr>
          <w:rFonts w:asciiTheme="majorHAnsi" w:hAnsiTheme="majorHAnsi" w:cstheme="majorHAnsi"/>
          <w:sz w:val="21"/>
          <w:szCs w:val="21"/>
        </w:rPr>
        <w:t xml:space="preserve">dołączył do </w:t>
      </w:r>
      <w:r w:rsidR="00467970" w:rsidRPr="00734042">
        <w:rPr>
          <w:rFonts w:asciiTheme="majorHAnsi" w:hAnsiTheme="majorHAnsi" w:cstheme="majorHAnsi"/>
          <w:sz w:val="21"/>
          <w:szCs w:val="21"/>
        </w:rPr>
        <w:t>światowej</w:t>
      </w:r>
      <w:r w:rsidR="000D67F2" w:rsidRPr="00734042">
        <w:rPr>
          <w:rFonts w:asciiTheme="majorHAnsi" w:hAnsiTheme="majorHAnsi" w:cstheme="majorHAnsi"/>
          <w:sz w:val="21"/>
          <w:szCs w:val="21"/>
        </w:rPr>
        <w:t xml:space="preserve"> inicjatywy</w:t>
      </w:r>
      <w:r w:rsidR="00C11CCC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EC1B5A" w:rsidRPr="00734042">
        <w:rPr>
          <w:rFonts w:asciiTheme="majorHAnsi" w:hAnsiTheme="majorHAnsi" w:cstheme="majorHAnsi"/>
          <w:sz w:val="21"/>
          <w:szCs w:val="21"/>
        </w:rPr>
        <w:t xml:space="preserve">Plastics </w:t>
      </w:r>
      <w:proofErr w:type="spellStart"/>
      <w:r w:rsidR="00EC1B5A" w:rsidRPr="00734042">
        <w:rPr>
          <w:rFonts w:asciiTheme="majorHAnsi" w:hAnsiTheme="majorHAnsi" w:cstheme="majorHAnsi"/>
          <w:sz w:val="21"/>
          <w:szCs w:val="21"/>
        </w:rPr>
        <w:t>Pact</w:t>
      </w:r>
      <w:proofErr w:type="spellEnd"/>
      <w:r w:rsidR="00EC1B5A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173E4D" w:rsidRPr="00734042">
        <w:rPr>
          <w:rFonts w:asciiTheme="majorHAnsi" w:hAnsiTheme="majorHAnsi" w:cstheme="majorHAnsi"/>
          <w:sz w:val="21"/>
          <w:szCs w:val="21"/>
        </w:rPr>
        <w:t>n</w:t>
      </w:r>
      <w:r w:rsidR="00EC1B5A" w:rsidRPr="00734042">
        <w:rPr>
          <w:rFonts w:asciiTheme="majorHAnsi" w:hAnsiTheme="majorHAnsi" w:cstheme="majorHAnsi"/>
          <w:sz w:val="21"/>
          <w:szCs w:val="21"/>
        </w:rPr>
        <w:t>etwork</w:t>
      </w:r>
      <w:r w:rsidR="00FA1BB0" w:rsidRPr="00734042">
        <w:rPr>
          <w:rFonts w:asciiTheme="majorHAnsi" w:hAnsiTheme="majorHAnsi" w:cstheme="majorHAnsi"/>
          <w:sz w:val="21"/>
          <w:szCs w:val="21"/>
        </w:rPr>
        <w:t xml:space="preserve"> Fundacji</w:t>
      </w:r>
      <w:r w:rsidR="00824CE7" w:rsidRPr="00734042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824CE7" w:rsidRPr="00734042">
        <w:rPr>
          <w:rFonts w:asciiTheme="majorHAnsi" w:hAnsiTheme="majorHAnsi" w:cstheme="majorHAnsi"/>
          <w:sz w:val="21"/>
          <w:szCs w:val="21"/>
        </w:rPr>
        <w:t>Ellen</w:t>
      </w:r>
      <w:proofErr w:type="spellEnd"/>
      <w:r w:rsidR="00824CE7" w:rsidRPr="00734042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824CE7" w:rsidRPr="00734042">
        <w:rPr>
          <w:rFonts w:asciiTheme="majorHAnsi" w:hAnsiTheme="majorHAnsi" w:cstheme="majorHAnsi"/>
          <w:sz w:val="21"/>
          <w:szCs w:val="21"/>
        </w:rPr>
        <w:t>MacArthur</w:t>
      </w:r>
      <w:proofErr w:type="spellEnd"/>
      <w:r w:rsidR="00F17B0B" w:rsidRPr="0073404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0A3F5444" w14:textId="6D2880BC" w:rsidR="0087407F" w:rsidRPr="00734042" w:rsidRDefault="0087407F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Tym samym stał się częścią ambitnego programu, który od lat dąży do racjonalnego i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prośrodowiskowego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 gospodarowania obiegiem tworzyw i spełnienia Globalnego Zobowiązania dot. nowej gospodarki tworzywami sztucznymi (New Plastics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Economy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 Global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Commitment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). </w:t>
      </w:r>
    </w:p>
    <w:p w14:paraId="601DAE86" w14:textId="77777777" w:rsidR="0087407F" w:rsidRPr="00734042" w:rsidRDefault="0087407F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3F9718A" w14:textId="1BDA1D40" w:rsidR="007C7936" w:rsidRPr="00734042" w:rsidRDefault="00576F42" w:rsidP="009319BC">
      <w:pPr>
        <w:spacing w:after="60" w:line="264" w:lineRule="auto"/>
        <w:jc w:val="both"/>
        <w:rPr>
          <w:rFonts w:asciiTheme="majorHAnsi" w:hAnsiTheme="majorHAnsi" w:cstheme="majorBidi"/>
          <w:sz w:val="21"/>
          <w:szCs w:val="21"/>
        </w:rPr>
      </w:pPr>
      <w:r w:rsidRPr="00734042">
        <w:rPr>
          <w:rFonts w:asciiTheme="majorHAnsi" w:hAnsiTheme="majorHAnsi" w:cstheme="majorBidi"/>
          <w:sz w:val="21"/>
          <w:szCs w:val="21"/>
        </w:rPr>
        <w:t xml:space="preserve">Z Fundacją </w:t>
      </w:r>
      <w:r w:rsidR="002D6207" w:rsidRPr="00734042">
        <w:rPr>
          <w:rFonts w:asciiTheme="majorHAnsi" w:hAnsiTheme="majorHAnsi" w:cstheme="majorBidi"/>
          <w:sz w:val="21"/>
          <w:szCs w:val="21"/>
        </w:rPr>
        <w:t xml:space="preserve">globalnie </w:t>
      </w:r>
      <w:r w:rsidRPr="00734042">
        <w:rPr>
          <w:rFonts w:asciiTheme="majorHAnsi" w:hAnsiTheme="majorHAnsi" w:cstheme="majorBidi"/>
          <w:sz w:val="21"/>
          <w:szCs w:val="21"/>
        </w:rPr>
        <w:t xml:space="preserve">współpracuje ponad 400 firm- odpowiedzialnych za wprowadzanie 20% opakowań na światowe rynki, rządy wielu krajów, organizacje pozarządowe i branżowe, ośrodki naukowe i inwestorzy. </w:t>
      </w:r>
    </w:p>
    <w:p w14:paraId="51B3FD2A" w14:textId="010403D6" w:rsidR="00AB08B5" w:rsidRPr="00734042" w:rsidRDefault="00AB08B5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1C50032" w14:textId="0A5F55D4" w:rsidR="00AA29CE" w:rsidRPr="00734042" w:rsidRDefault="00AB08B5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i/>
          <w:iCs/>
          <w:sz w:val="21"/>
          <w:szCs w:val="21"/>
        </w:rPr>
        <w:t xml:space="preserve">Fundacja </w:t>
      </w:r>
      <w:proofErr w:type="spellStart"/>
      <w:r w:rsidRPr="00734042">
        <w:rPr>
          <w:rFonts w:asciiTheme="majorHAnsi" w:hAnsiTheme="majorHAnsi" w:cstheme="majorHAnsi"/>
          <w:i/>
          <w:iCs/>
          <w:sz w:val="21"/>
          <w:szCs w:val="21"/>
        </w:rPr>
        <w:t>Ellen</w:t>
      </w:r>
      <w:proofErr w:type="spellEnd"/>
      <w:r w:rsidRPr="00734042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proofErr w:type="spellStart"/>
      <w:r w:rsidRPr="00734042">
        <w:rPr>
          <w:rFonts w:asciiTheme="majorHAnsi" w:hAnsiTheme="majorHAnsi" w:cstheme="majorHAnsi"/>
          <w:i/>
          <w:iCs/>
          <w:sz w:val="21"/>
          <w:szCs w:val="21"/>
        </w:rPr>
        <w:t>MacArthur</w:t>
      </w:r>
      <w:proofErr w:type="spellEnd"/>
      <w:r w:rsidRPr="00734042">
        <w:rPr>
          <w:rFonts w:asciiTheme="majorHAnsi" w:hAnsiTheme="majorHAnsi" w:cstheme="majorHAnsi"/>
          <w:i/>
          <w:iCs/>
          <w:sz w:val="21"/>
          <w:szCs w:val="21"/>
        </w:rPr>
        <w:t xml:space="preserve"> z zadowoleniem przyjmuje ogłoszenie Polskiego Paktu Plastikowego, najnowszej krajowej inicjatywy dołączającej do nasze</w:t>
      </w:r>
      <w:r w:rsidR="00965525" w:rsidRPr="00734042">
        <w:rPr>
          <w:rFonts w:asciiTheme="majorHAnsi" w:hAnsiTheme="majorHAnsi" w:cstheme="majorHAnsi"/>
          <w:i/>
          <w:iCs/>
          <w:sz w:val="21"/>
          <w:szCs w:val="21"/>
        </w:rPr>
        <w:t>j</w:t>
      </w:r>
      <w:r w:rsidRPr="00734042">
        <w:rPr>
          <w:rFonts w:asciiTheme="majorHAnsi" w:hAnsiTheme="majorHAnsi" w:cstheme="majorHAnsi"/>
          <w:i/>
          <w:iCs/>
          <w:sz w:val="21"/>
          <w:szCs w:val="21"/>
        </w:rPr>
        <w:t xml:space="preserve"> globalne</w:t>
      </w:r>
      <w:r w:rsidR="00965525" w:rsidRPr="00734042">
        <w:rPr>
          <w:rFonts w:asciiTheme="majorHAnsi" w:hAnsiTheme="majorHAnsi" w:cstheme="majorHAnsi"/>
          <w:i/>
          <w:iCs/>
          <w:sz w:val="21"/>
          <w:szCs w:val="21"/>
        </w:rPr>
        <w:t>j sieci</w:t>
      </w:r>
      <w:r w:rsidRPr="00734042">
        <w:rPr>
          <w:rFonts w:asciiTheme="majorHAnsi" w:hAnsiTheme="majorHAnsi" w:cstheme="majorHAnsi"/>
          <w:i/>
          <w:iCs/>
          <w:sz w:val="21"/>
          <w:szCs w:val="21"/>
        </w:rPr>
        <w:t xml:space="preserve"> Plastics </w:t>
      </w:r>
      <w:proofErr w:type="spellStart"/>
      <w:r w:rsidRPr="00734042">
        <w:rPr>
          <w:rFonts w:asciiTheme="majorHAnsi" w:hAnsiTheme="majorHAnsi" w:cstheme="majorHAnsi"/>
          <w:i/>
          <w:iCs/>
          <w:sz w:val="21"/>
          <w:szCs w:val="21"/>
        </w:rPr>
        <w:t>Pact</w:t>
      </w:r>
      <w:proofErr w:type="spellEnd"/>
      <w:r w:rsidRPr="00734042">
        <w:rPr>
          <w:rFonts w:asciiTheme="majorHAnsi" w:hAnsiTheme="majorHAnsi" w:cstheme="majorHAnsi"/>
          <w:i/>
          <w:iCs/>
          <w:sz w:val="21"/>
          <w:szCs w:val="21"/>
        </w:rPr>
        <w:t>. Z niecierpliwością czekamy na możliwość wspierania rządu i polskiego biznesu we wprowadzaniu prawdziwej zmiany na rzecz gospodarki obiegu zamkniętego dla tworzyw sztucznych</w:t>
      </w:r>
      <w:r w:rsidR="00965525" w:rsidRPr="00734042">
        <w:rPr>
          <w:rFonts w:asciiTheme="majorHAnsi" w:hAnsiTheme="majorHAnsi" w:cstheme="majorHAnsi"/>
          <w:i/>
          <w:iCs/>
          <w:sz w:val="21"/>
          <w:szCs w:val="21"/>
        </w:rPr>
        <w:t xml:space="preserve">. Będzie się </w:t>
      </w:r>
      <w:r w:rsidR="00E45EDB" w:rsidRPr="00734042">
        <w:rPr>
          <w:rFonts w:asciiTheme="majorHAnsi" w:hAnsiTheme="majorHAnsi" w:cstheme="majorHAnsi"/>
          <w:i/>
          <w:iCs/>
          <w:sz w:val="21"/>
          <w:szCs w:val="21"/>
        </w:rPr>
        <w:t>t</w:t>
      </w:r>
      <w:r w:rsidR="00965525" w:rsidRPr="00734042">
        <w:rPr>
          <w:rFonts w:asciiTheme="majorHAnsi" w:hAnsiTheme="majorHAnsi" w:cstheme="majorHAnsi"/>
          <w:i/>
          <w:iCs/>
          <w:sz w:val="21"/>
          <w:szCs w:val="21"/>
        </w:rPr>
        <w:t>o odbywało</w:t>
      </w:r>
      <w:r w:rsidRPr="00734042">
        <w:rPr>
          <w:rFonts w:asciiTheme="majorHAnsi" w:hAnsiTheme="majorHAnsi" w:cstheme="majorHAnsi"/>
          <w:i/>
          <w:iCs/>
          <w:sz w:val="21"/>
          <w:szCs w:val="21"/>
        </w:rPr>
        <w:t xml:space="preserve"> poprzez eliminowanie tych z nich, które są nadmierne i problematyczne. Poprzez wprowadzanie innowacji, które zapewnią, że plastik, którego potrzebujemy nadaje się do ponownego wykorzystania, recyklingu lub kompostowania. Jak również poprzez </w:t>
      </w:r>
      <w:r w:rsidRPr="00734042">
        <w:rPr>
          <w:rFonts w:asciiTheme="majorHAnsi" w:hAnsiTheme="majorHAnsi" w:cstheme="majorHAnsi"/>
          <w:i/>
          <w:iCs/>
          <w:sz w:val="21"/>
          <w:szCs w:val="21"/>
        </w:rPr>
        <w:lastRenderedPageBreak/>
        <w:t xml:space="preserve">utrzymywanie w obiegu wykorzystywanych tworzyw sztucznych, tak aby nie trafiały do środowiska. Razem możemy stworzyć świat, w którym plastik nigdy nie stanie się odpadem </w:t>
      </w:r>
      <w:r w:rsidR="00965525" w:rsidRPr="00734042">
        <w:rPr>
          <w:rFonts w:asciiTheme="majorHAnsi" w:hAnsiTheme="majorHAnsi" w:cstheme="majorHAnsi"/>
          <w:i/>
          <w:iCs/>
          <w:sz w:val="21"/>
          <w:szCs w:val="21"/>
        </w:rPr>
        <w:t>ani zanieczyszczeniem.</w:t>
      </w:r>
      <w:r w:rsidR="00965525" w:rsidRPr="00734042">
        <w:rPr>
          <w:rFonts w:asciiTheme="majorHAnsi" w:hAnsiTheme="majorHAnsi" w:cstheme="majorHAnsi"/>
          <w:sz w:val="21"/>
          <w:szCs w:val="21"/>
        </w:rPr>
        <w:t xml:space="preserve"> – mówi Sander </w:t>
      </w:r>
      <w:proofErr w:type="spellStart"/>
      <w:r w:rsidR="00965525" w:rsidRPr="00734042">
        <w:rPr>
          <w:rFonts w:asciiTheme="majorHAnsi" w:hAnsiTheme="majorHAnsi" w:cstheme="majorHAnsi"/>
          <w:sz w:val="21"/>
          <w:szCs w:val="21"/>
        </w:rPr>
        <w:t>Defruyt</w:t>
      </w:r>
      <w:proofErr w:type="spellEnd"/>
      <w:r w:rsidR="00965525" w:rsidRPr="00734042">
        <w:rPr>
          <w:rFonts w:asciiTheme="majorHAnsi" w:hAnsiTheme="majorHAnsi" w:cstheme="majorHAnsi"/>
          <w:sz w:val="21"/>
          <w:szCs w:val="21"/>
        </w:rPr>
        <w:t xml:space="preserve">, lider programu New Plastics </w:t>
      </w:r>
      <w:proofErr w:type="spellStart"/>
      <w:r w:rsidR="00965525" w:rsidRPr="00734042">
        <w:rPr>
          <w:rFonts w:asciiTheme="majorHAnsi" w:hAnsiTheme="majorHAnsi" w:cstheme="majorHAnsi"/>
          <w:sz w:val="21"/>
          <w:szCs w:val="21"/>
        </w:rPr>
        <w:t>Economy</w:t>
      </w:r>
      <w:proofErr w:type="spellEnd"/>
      <w:r w:rsidR="00965525" w:rsidRPr="00734042">
        <w:rPr>
          <w:rFonts w:asciiTheme="majorHAnsi" w:hAnsiTheme="majorHAnsi" w:cstheme="majorHAnsi"/>
          <w:sz w:val="21"/>
          <w:szCs w:val="21"/>
        </w:rPr>
        <w:t xml:space="preserve"> w Fundacji </w:t>
      </w:r>
      <w:proofErr w:type="spellStart"/>
      <w:r w:rsidR="00965525" w:rsidRPr="00734042">
        <w:rPr>
          <w:rFonts w:asciiTheme="majorHAnsi" w:hAnsiTheme="majorHAnsi" w:cstheme="majorHAnsi"/>
          <w:sz w:val="21"/>
          <w:szCs w:val="21"/>
        </w:rPr>
        <w:t>Ellen</w:t>
      </w:r>
      <w:proofErr w:type="spellEnd"/>
      <w:r w:rsidR="00965525" w:rsidRPr="00734042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965525" w:rsidRPr="00734042">
        <w:rPr>
          <w:rFonts w:asciiTheme="majorHAnsi" w:hAnsiTheme="majorHAnsi" w:cstheme="majorHAnsi"/>
          <w:sz w:val="21"/>
          <w:szCs w:val="21"/>
        </w:rPr>
        <w:t>MacArthur</w:t>
      </w:r>
      <w:proofErr w:type="spellEnd"/>
      <w:r w:rsidR="00965525" w:rsidRPr="00734042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32DC17C3" w14:textId="77777777" w:rsidR="00F41717" w:rsidRPr="00734042" w:rsidRDefault="00F41717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FAAD604" w14:textId="707D4282" w:rsidR="004B131D" w:rsidRPr="00734042" w:rsidRDefault="00F41717" w:rsidP="009319BC">
      <w:pPr>
        <w:spacing w:after="60" w:line="264" w:lineRule="auto"/>
        <w:jc w:val="both"/>
        <w:rPr>
          <w:rFonts w:asciiTheme="majorHAnsi" w:hAnsiTheme="majorHAnsi" w:cstheme="majorBidi"/>
          <w:sz w:val="21"/>
          <w:szCs w:val="21"/>
        </w:rPr>
      </w:pPr>
      <w:r w:rsidRPr="00734042">
        <w:rPr>
          <w:rFonts w:asciiTheme="majorHAnsi" w:hAnsiTheme="majorHAnsi" w:cstheme="majorBidi"/>
          <w:sz w:val="21"/>
          <w:szCs w:val="21"/>
        </w:rPr>
        <w:t>Z plastiku nie zrezygnujemy, ale musimy przestać go wyrzucać i nauczyć się go wykorzystywać w obiegu zamkniętym - będzie to możliwe tylko</w:t>
      </w:r>
      <w:r w:rsidR="0F8DF124" w:rsidRPr="00734042">
        <w:rPr>
          <w:rFonts w:asciiTheme="majorHAnsi" w:hAnsiTheme="majorHAnsi" w:cstheme="majorBidi"/>
          <w:sz w:val="21"/>
          <w:szCs w:val="21"/>
        </w:rPr>
        <w:t xml:space="preserve"> </w:t>
      </w:r>
      <w:r w:rsidRPr="00734042">
        <w:rPr>
          <w:rFonts w:asciiTheme="majorHAnsi" w:hAnsiTheme="majorHAnsi" w:cstheme="majorBidi"/>
          <w:sz w:val="21"/>
          <w:szCs w:val="21"/>
        </w:rPr>
        <w:t xml:space="preserve">wtedy kiedy w działania Polskiego Paktu zaangażuje się jak najwięcej firm i instytucji z różnych sektorów. </w:t>
      </w:r>
      <w:r w:rsidR="00A77DD1" w:rsidRPr="00734042">
        <w:rPr>
          <w:rFonts w:asciiTheme="majorHAnsi" w:hAnsiTheme="majorHAnsi" w:cstheme="majorBidi"/>
          <w:sz w:val="21"/>
          <w:szCs w:val="21"/>
        </w:rPr>
        <w:t xml:space="preserve">Polski Pakt Plastikowy powstał z inicjatywy Kampanii 17 Celów, której podstawowym zadaniem jest </w:t>
      </w:r>
      <w:r w:rsidR="0068380D" w:rsidRPr="00734042">
        <w:rPr>
          <w:rFonts w:asciiTheme="majorHAnsi" w:hAnsiTheme="majorHAnsi" w:cstheme="majorBidi"/>
          <w:sz w:val="21"/>
          <w:szCs w:val="21"/>
        </w:rPr>
        <w:t>mobilizowanie polskiego</w:t>
      </w:r>
      <w:r w:rsidR="00A77DD1" w:rsidRPr="00734042">
        <w:rPr>
          <w:rFonts w:asciiTheme="majorHAnsi" w:hAnsiTheme="majorHAnsi" w:cstheme="majorBidi"/>
          <w:sz w:val="21"/>
          <w:szCs w:val="21"/>
        </w:rPr>
        <w:t xml:space="preserve"> biznesu do podjęcia wspólnych działań na rzecz realizacji Celów Zrównoważonego Rozwoju. Członkiem Paktu zostać może każde przedsiębiorstwo, organizacja czy instytucja,</w:t>
      </w:r>
      <w:r w:rsidR="00A77DD1" w:rsidRPr="00734042">
        <w:rPr>
          <w:rFonts w:asciiTheme="majorHAnsi" w:eastAsia="Times New Roman" w:hAnsiTheme="majorHAnsi" w:cstheme="majorBidi"/>
          <w:color w:val="000000" w:themeColor="text1"/>
          <w:sz w:val="21"/>
          <w:szCs w:val="21"/>
          <w:lang w:eastAsia="pl-PL"/>
        </w:rPr>
        <w:t xml:space="preserve"> która </w:t>
      </w:r>
      <w:r w:rsidR="00A77DD1" w:rsidRPr="00734042">
        <w:rPr>
          <w:rFonts w:asciiTheme="majorHAnsi" w:hAnsiTheme="majorHAnsi" w:cstheme="majorBidi"/>
          <w:sz w:val="21"/>
          <w:szCs w:val="21"/>
        </w:rPr>
        <w:t xml:space="preserve">zobowiąże się do realizacji wspólnych celów. W szczególności zachęcane do tego są firmy wprowadzające produkty w opakowaniach z tworzyw sztucznych na rynek, producenci opakowań, a także przedsiębiorstwa zajmujące się handlem detalicznym, </w:t>
      </w:r>
      <w:proofErr w:type="spellStart"/>
      <w:r w:rsidR="00A77DD1" w:rsidRPr="00734042">
        <w:rPr>
          <w:rFonts w:asciiTheme="majorHAnsi" w:hAnsiTheme="majorHAnsi" w:cstheme="majorBidi"/>
          <w:sz w:val="21"/>
          <w:szCs w:val="21"/>
        </w:rPr>
        <w:t>recyklerzy</w:t>
      </w:r>
      <w:proofErr w:type="spellEnd"/>
      <w:r w:rsidR="00A77DD1" w:rsidRPr="00734042">
        <w:rPr>
          <w:rFonts w:asciiTheme="majorHAnsi" w:hAnsiTheme="majorHAnsi" w:cstheme="majorBidi"/>
          <w:sz w:val="21"/>
          <w:szCs w:val="21"/>
        </w:rPr>
        <w:t xml:space="preserve"> oraz firmy związane z łańcuchem wartości opakowań. Bardzo ważne jest wsparcie organizacji pozarządowych, uczelni oraz instytutów badawczych. </w:t>
      </w:r>
    </w:p>
    <w:p w14:paraId="3B2C6247" w14:textId="77777777" w:rsidR="002F73A9" w:rsidRPr="00734042" w:rsidRDefault="002F73A9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FDFD12A" w14:textId="59E721AF" w:rsidR="004B131D" w:rsidRPr="00734042" w:rsidRDefault="00A77DD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Polski Pakt zrzesza</w:t>
      </w:r>
      <w:r w:rsidR="004B131D" w:rsidRPr="00734042">
        <w:rPr>
          <w:rFonts w:asciiTheme="majorHAnsi" w:hAnsiTheme="majorHAnsi" w:cstheme="majorHAnsi"/>
          <w:sz w:val="21"/>
          <w:szCs w:val="21"/>
        </w:rPr>
        <w:t xml:space="preserve"> następujące firmy</w:t>
      </w:r>
      <w:r w:rsidR="00173E4D" w:rsidRPr="00734042">
        <w:rPr>
          <w:rFonts w:asciiTheme="majorHAnsi" w:hAnsiTheme="majorHAnsi" w:cstheme="majorHAnsi"/>
          <w:sz w:val="21"/>
          <w:szCs w:val="21"/>
        </w:rPr>
        <w:t xml:space="preserve"> jako członk</w:t>
      </w:r>
      <w:r w:rsidRPr="00734042">
        <w:rPr>
          <w:rFonts w:asciiTheme="majorHAnsi" w:hAnsiTheme="majorHAnsi" w:cstheme="majorHAnsi"/>
          <w:sz w:val="21"/>
          <w:szCs w:val="21"/>
        </w:rPr>
        <w:t>ów</w:t>
      </w:r>
      <w:r w:rsidR="004B131D" w:rsidRPr="00734042">
        <w:rPr>
          <w:rFonts w:asciiTheme="majorHAnsi" w:hAnsiTheme="majorHAnsi" w:cstheme="majorHAnsi"/>
          <w:sz w:val="21"/>
          <w:szCs w:val="21"/>
        </w:rPr>
        <w:t>:</w:t>
      </w:r>
      <w:r w:rsidR="002F73A9" w:rsidRPr="00734042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F73A9" w:rsidRPr="00734042">
        <w:rPr>
          <w:rFonts w:asciiTheme="majorHAnsi" w:hAnsiTheme="majorHAnsi" w:cstheme="majorHAnsi"/>
          <w:sz w:val="21"/>
          <w:szCs w:val="21"/>
        </w:rPr>
        <w:t>Alpla</w:t>
      </w:r>
      <w:proofErr w:type="spellEnd"/>
      <w:r w:rsidR="002F73A9" w:rsidRPr="00734042">
        <w:rPr>
          <w:rFonts w:asciiTheme="majorHAnsi" w:hAnsiTheme="majorHAnsi" w:cstheme="majorHAnsi"/>
          <w:sz w:val="21"/>
          <w:szCs w:val="21"/>
        </w:rPr>
        <w:t xml:space="preserve"> Polska, Carrefour, Grupa Spółek </w:t>
      </w:r>
      <w:proofErr w:type="spellStart"/>
      <w:r w:rsidR="002F73A9" w:rsidRPr="00734042">
        <w:rPr>
          <w:rFonts w:asciiTheme="majorHAnsi" w:hAnsiTheme="majorHAnsi" w:cstheme="majorHAnsi"/>
          <w:sz w:val="21"/>
          <w:szCs w:val="21"/>
        </w:rPr>
        <w:t>Danone</w:t>
      </w:r>
      <w:proofErr w:type="spellEnd"/>
      <w:r w:rsidR="002F73A9" w:rsidRPr="00734042">
        <w:rPr>
          <w:rFonts w:asciiTheme="majorHAnsi" w:hAnsiTheme="majorHAnsi" w:cstheme="majorHAnsi"/>
          <w:sz w:val="21"/>
          <w:szCs w:val="21"/>
        </w:rPr>
        <w:t xml:space="preserve"> w Polsce, Jeronimo </w:t>
      </w:r>
      <w:proofErr w:type="spellStart"/>
      <w:r w:rsidR="002F73A9" w:rsidRPr="00734042">
        <w:rPr>
          <w:rFonts w:asciiTheme="majorHAnsi" w:hAnsiTheme="majorHAnsi" w:cstheme="majorHAnsi"/>
          <w:sz w:val="21"/>
          <w:szCs w:val="21"/>
        </w:rPr>
        <w:t>Martins</w:t>
      </w:r>
      <w:proofErr w:type="spellEnd"/>
      <w:r w:rsidR="002F73A9" w:rsidRPr="00734042">
        <w:rPr>
          <w:rFonts w:asciiTheme="majorHAnsi" w:hAnsiTheme="majorHAnsi" w:cstheme="majorHAnsi"/>
          <w:sz w:val="21"/>
          <w:szCs w:val="21"/>
        </w:rPr>
        <w:t xml:space="preserve"> Polska, </w:t>
      </w:r>
      <w:proofErr w:type="spellStart"/>
      <w:r w:rsidR="002F73A9" w:rsidRPr="00734042">
        <w:rPr>
          <w:rFonts w:asciiTheme="majorHAnsi" w:hAnsiTheme="majorHAnsi" w:cstheme="majorHAnsi"/>
          <w:sz w:val="21"/>
          <w:szCs w:val="21"/>
        </w:rPr>
        <w:t>Kaufland</w:t>
      </w:r>
      <w:proofErr w:type="spellEnd"/>
      <w:r w:rsidR="002F73A9" w:rsidRPr="00734042">
        <w:rPr>
          <w:rFonts w:asciiTheme="majorHAnsi" w:hAnsiTheme="majorHAnsi" w:cstheme="majorHAnsi"/>
          <w:sz w:val="21"/>
          <w:szCs w:val="21"/>
        </w:rPr>
        <w:t xml:space="preserve"> Polska Markety, Korporacja KGL, Lidl Polska, </w:t>
      </w:r>
      <w:proofErr w:type="spellStart"/>
      <w:r w:rsidR="002F73A9" w:rsidRPr="00734042">
        <w:rPr>
          <w:rFonts w:asciiTheme="majorHAnsi" w:hAnsiTheme="majorHAnsi" w:cstheme="majorHAnsi"/>
          <w:sz w:val="21"/>
          <w:szCs w:val="21"/>
        </w:rPr>
        <w:t>LPP</w:t>
      </w:r>
      <w:proofErr w:type="spellEnd"/>
      <w:r w:rsidR="002F73A9" w:rsidRPr="00734042">
        <w:rPr>
          <w:rFonts w:asciiTheme="majorHAnsi" w:hAnsiTheme="majorHAnsi" w:cstheme="majorHAnsi"/>
          <w:sz w:val="21"/>
          <w:szCs w:val="21"/>
        </w:rPr>
        <w:t xml:space="preserve">, </w:t>
      </w:r>
      <w:proofErr w:type="spellStart"/>
      <w:r w:rsidR="002F73A9" w:rsidRPr="00734042">
        <w:rPr>
          <w:rFonts w:asciiTheme="majorHAnsi" w:hAnsiTheme="majorHAnsi" w:cstheme="majorHAnsi"/>
          <w:sz w:val="21"/>
          <w:szCs w:val="21"/>
        </w:rPr>
        <w:t>Nestlé</w:t>
      </w:r>
      <w:proofErr w:type="spellEnd"/>
      <w:r w:rsidR="002F73A9" w:rsidRPr="00734042">
        <w:rPr>
          <w:rFonts w:asciiTheme="majorHAnsi" w:hAnsiTheme="majorHAnsi" w:cstheme="majorHAnsi"/>
          <w:sz w:val="21"/>
          <w:szCs w:val="21"/>
        </w:rPr>
        <w:t xml:space="preserve"> Polska, </w:t>
      </w:r>
      <w:proofErr w:type="spellStart"/>
      <w:r w:rsidR="002F73A9" w:rsidRPr="00734042">
        <w:rPr>
          <w:rFonts w:asciiTheme="majorHAnsi" w:hAnsiTheme="majorHAnsi" w:cstheme="majorHAnsi"/>
          <w:sz w:val="21"/>
          <w:szCs w:val="21"/>
        </w:rPr>
        <w:t>Rekopol</w:t>
      </w:r>
      <w:proofErr w:type="spellEnd"/>
      <w:r w:rsidR="002F73A9" w:rsidRPr="00734042">
        <w:rPr>
          <w:rFonts w:asciiTheme="majorHAnsi" w:hAnsiTheme="majorHAnsi" w:cstheme="majorHAnsi"/>
          <w:sz w:val="21"/>
          <w:szCs w:val="21"/>
        </w:rPr>
        <w:t xml:space="preserve"> Organizacja Odzysku Opakowań, Santander Bank Polska, Unilever Polska</w:t>
      </w:r>
      <w:r w:rsidR="00976E8D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4B131D" w:rsidRPr="00734042">
        <w:rPr>
          <w:rFonts w:asciiTheme="majorHAnsi" w:hAnsiTheme="majorHAnsi" w:cstheme="majorHAnsi"/>
          <w:sz w:val="21"/>
          <w:szCs w:val="21"/>
        </w:rPr>
        <w:t>oraz</w:t>
      </w:r>
      <w:r w:rsidR="002F73A9" w:rsidRPr="00734042">
        <w:rPr>
          <w:rFonts w:asciiTheme="majorHAnsi" w:hAnsiTheme="majorHAnsi" w:cstheme="majorHAnsi"/>
          <w:sz w:val="21"/>
          <w:szCs w:val="21"/>
        </w:rPr>
        <w:t xml:space="preserve"> 20</w:t>
      </w:r>
      <w:r w:rsidR="004B131D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2F73A9" w:rsidRPr="00734042">
        <w:rPr>
          <w:rFonts w:asciiTheme="majorHAnsi" w:hAnsiTheme="majorHAnsi" w:cstheme="majorHAnsi"/>
          <w:sz w:val="21"/>
          <w:szCs w:val="21"/>
        </w:rPr>
        <w:t>instytucji</w:t>
      </w:r>
      <w:r w:rsidR="00173E4D" w:rsidRPr="00734042">
        <w:rPr>
          <w:rFonts w:asciiTheme="majorHAnsi" w:hAnsiTheme="majorHAnsi" w:cstheme="majorHAnsi"/>
          <w:sz w:val="21"/>
          <w:szCs w:val="21"/>
        </w:rPr>
        <w:t xml:space="preserve"> jako członk</w:t>
      </w:r>
      <w:r w:rsidRPr="00734042">
        <w:rPr>
          <w:rFonts w:asciiTheme="majorHAnsi" w:hAnsiTheme="majorHAnsi" w:cstheme="majorHAnsi"/>
          <w:sz w:val="21"/>
          <w:szCs w:val="21"/>
        </w:rPr>
        <w:t>ów</w:t>
      </w:r>
      <w:r w:rsidR="00173E4D" w:rsidRPr="00734042">
        <w:rPr>
          <w:rFonts w:asciiTheme="majorHAnsi" w:hAnsiTheme="majorHAnsi" w:cstheme="majorHAnsi"/>
          <w:sz w:val="21"/>
          <w:szCs w:val="21"/>
        </w:rPr>
        <w:t xml:space="preserve"> wspierający</w:t>
      </w:r>
      <w:r w:rsidRPr="00734042">
        <w:rPr>
          <w:rFonts w:asciiTheme="majorHAnsi" w:hAnsiTheme="majorHAnsi" w:cstheme="majorHAnsi"/>
          <w:sz w:val="21"/>
          <w:szCs w:val="21"/>
        </w:rPr>
        <w:t>ch</w:t>
      </w:r>
      <w:r w:rsidR="00982E0C" w:rsidRPr="00734042">
        <w:rPr>
          <w:rFonts w:asciiTheme="majorHAnsi" w:hAnsiTheme="majorHAnsi" w:cstheme="majorHAnsi"/>
          <w:sz w:val="21"/>
          <w:szCs w:val="21"/>
        </w:rPr>
        <w:t>. W</w:t>
      </w:r>
      <w:r w:rsidR="009B08FA" w:rsidRPr="00734042">
        <w:rPr>
          <w:rFonts w:asciiTheme="majorHAnsi" w:hAnsiTheme="majorHAnsi" w:cstheme="majorHAnsi"/>
          <w:sz w:val="21"/>
          <w:szCs w:val="21"/>
        </w:rPr>
        <w:t xml:space="preserve">śród nich </w:t>
      </w:r>
      <w:r w:rsidR="00982E0C" w:rsidRPr="00734042">
        <w:rPr>
          <w:rFonts w:asciiTheme="majorHAnsi" w:hAnsiTheme="majorHAnsi" w:cstheme="majorHAnsi"/>
          <w:sz w:val="21"/>
          <w:szCs w:val="21"/>
        </w:rPr>
        <w:t xml:space="preserve">znajdują się </w:t>
      </w:r>
      <w:r w:rsidR="009B08FA" w:rsidRPr="00734042">
        <w:rPr>
          <w:rFonts w:asciiTheme="majorHAnsi" w:hAnsiTheme="majorHAnsi" w:cstheme="majorHAnsi"/>
          <w:sz w:val="21"/>
          <w:szCs w:val="21"/>
        </w:rPr>
        <w:t>organizacje pozarządowe, biznesowe i uczelnie wyższe.</w:t>
      </w:r>
    </w:p>
    <w:p w14:paraId="20EE9C9D" w14:textId="77777777" w:rsidR="004B131D" w:rsidRPr="00734042" w:rsidRDefault="004B131D" w:rsidP="009319BC">
      <w:pPr>
        <w:spacing w:after="60" w:line="264" w:lineRule="auto"/>
        <w:jc w:val="both"/>
        <w:rPr>
          <w:rFonts w:asciiTheme="majorHAnsi" w:eastAsia="Times New Roman" w:hAnsiTheme="majorHAnsi" w:cstheme="majorHAnsi"/>
          <w:color w:val="000000"/>
          <w:sz w:val="21"/>
          <w:szCs w:val="21"/>
          <w:lang w:eastAsia="pl-PL"/>
        </w:rPr>
      </w:pPr>
    </w:p>
    <w:p w14:paraId="4E7A2887" w14:textId="77777777" w:rsidR="003A714F" w:rsidRPr="00734042" w:rsidRDefault="004B131D" w:rsidP="00982E0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Więcej informacji</w:t>
      </w:r>
      <w:r w:rsidR="009319BC" w:rsidRPr="00734042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42B3382" w14:textId="3F719949" w:rsidR="00982E0C" w:rsidRPr="00734042" w:rsidRDefault="009319BC" w:rsidP="00982E0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hyperlink r:id="rId11" w:history="1">
        <w:r w:rsidRPr="00734042">
          <w:rPr>
            <w:rStyle w:val="Hipercze"/>
            <w:rFonts w:asciiTheme="majorHAnsi" w:hAnsiTheme="majorHAnsi" w:cstheme="majorHAnsi"/>
            <w:sz w:val="21"/>
            <w:szCs w:val="21"/>
          </w:rPr>
          <w:t>www.paktplastikowy.pl</w:t>
        </w:r>
      </w:hyperlink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6223599" w14:textId="0D4ED88D" w:rsidR="00856495" w:rsidRPr="00734042" w:rsidRDefault="00856495" w:rsidP="009319BC">
      <w:pPr>
        <w:spacing w:after="60" w:line="264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14:paraId="6FC18C3B" w14:textId="77777777" w:rsidR="009319BC" w:rsidRPr="00734042" w:rsidRDefault="00CC0004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Kontakt:</w:t>
      </w:r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5A7D91A" w14:textId="160EF924" w:rsidR="009319BC" w:rsidRPr="00734042" w:rsidRDefault="00CC0004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Małgorzata Greszta</w:t>
      </w:r>
    </w:p>
    <w:p w14:paraId="4B08032E" w14:textId="77777777" w:rsidR="009319BC" w:rsidRPr="00734042" w:rsidRDefault="009319BC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Partner Zarządzająca </w:t>
      </w:r>
      <w:r w:rsidR="00CC0004" w:rsidRPr="00734042">
        <w:rPr>
          <w:rFonts w:asciiTheme="majorHAnsi" w:hAnsiTheme="majorHAnsi" w:cstheme="majorHAnsi"/>
          <w:sz w:val="21"/>
          <w:szCs w:val="21"/>
        </w:rPr>
        <w:t>CSR Consulting</w:t>
      </w:r>
    </w:p>
    <w:p w14:paraId="0BE7FDD5" w14:textId="4614FB2E" w:rsidR="009319BC" w:rsidRPr="00734042" w:rsidRDefault="00E70731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hyperlink r:id="rId12" w:history="1">
        <w:r w:rsidR="00CC0004" w:rsidRPr="00734042">
          <w:rPr>
            <w:rFonts w:asciiTheme="majorHAnsi" w:hAnsiTheme="majorHAnsi" w:cstheme="majorHAnsi"/>
            <w:sz w:val="21"/>
            <w:szCs w:val="21"/>
          </w:rPr>
          <w:t>malgorzata.greszta@csr-consulting.pl</w:t>
        </w:r>
      </w:hyperlink>
      <w:r w:rsidR="009319BC" w:rsidRPr="00734042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78E4162" w14:textId="5E0178B8" w:rsidR="00CC0004" w:rsidRPr="00734042" w:rsidRDefault="00CC0004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tel. 662 347 471</w:t>
      </w:r>
    </w:p>
    <w:p w14:paraId="624FDE9D" w14:textId="77777777" w:rsidR="00CC0004" w:rsidRPr="00734042" w:rsidRDefault="00CC0004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</w:p>
    <w:p w14:paraId="09C2D69A" w14:textId="77777777" w:rsidR="00CC0004" w:rsidRPr="00734042" w:rsidRDefault="00CC0004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</w:p>
    <w:p w14:paraId="24C56292" w14:textId="03B5ED8C" w:rsidR="001D5736" w:rsidRPr="00734042" w:rsidRDefault="002D6207" w:rsidP="009319BC">
      <w:pPr>
        <w:spacing w:after="60" w:line="264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Dodatkowe informacje</w:t>
      </w:r>
    </w:p>
    <w:p w14:paraId="76E91F36" w14:textId="71DFED02" w:rsidR="00982E0C" w:rsidRPr="00734042" w:rsidRDefault="00982E0C" w:rsidP="009319BC">
      <w:pPr>
        <w:spacing w:after="60" w:line="264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14:paraId="10AEE5F3" w14:textId="4DEC97E7" w:rsidR="00982E0C" w:rsidRPr="00734042" w:rsidRDefault="00982E0C" w:rsidP="009319BC">
      <w:pPr>
        <w:spacing w:after="60" w:line="264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Polski Pakt Plastikowy</w:t>
      </w:r>
    </w:p>
    <w:p w14:paraId="13CC6421" w14:textId="7928E8A4" w:rsidR="00DD1C18" w:rsidRPr="00734042" w:rsidRDefault="00C11CCC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Polski Pakt Plastikowy</w:t>
      </w:r>
      <w:r w:rsidR="00976E8D" w:rsidRPr="00734042">
        <w:rPr>
          <w:rFonts w:asciiTheme="majorHAnsi" w:hAnsiTheme="majorHAnsi" w:cstheme="majorHAnsi"/>
          <w:sz w:val="21"/>
          <w:szCs w:val="21"/>
        </w:rPr>
        <w:t xml:space="preserve"> to kontynuacja zrodzonej w 2019 roku inicjatywy Polskiego Paktu na rzecz zrównoważonego wykorzystania tworzyw sztucznych, który dziś staje się międzysektorową inicjatywą</w:t>
      </w:r>
      <w:r w:rsidR="00E35BE9" w:rsidRPr="00734042">
        <w:rPr>
          <w:rFonts w:asciiTheme="majorHAnsi" w:hAnsiTheme="majorHAnsi" w:cstheme="majorHAnsi"/>
          <w:sz w:val="21"/>
          <w:szCs w:val="21"/>
        </w:rPr>
        <w:t xml:space="preserve"> i ogłasza wspólne cele strategiczne na polskim rynku</w:t>
      </w:r>
      <w:r w:rsidR="00976E8D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976E8D" w:rsidRPr="00734042">
        <w:rPr>
          <w:rFonts w:asciiTheme="majorHAnsi" w:hAnsiTheme="majorHAnsi" w:cstheme="majorHAnsi"/>
          <w:sz w:val="21"/>
          <w:szCs w:val="21"/>
        </w:rPr>
        <w:t>Pakt stawia sobie</w:t>
      </w:r>
      <w:r w:rsidR="002E1EAD" w:rsidRPr="00734042">
        <w:rPr>
          <w:rFonts w:asciiTheme="majorHAnsi" w:hAnsiTheme="majorHAnsi" w:cstheme="majorHAnsi"/>
          <w:sz w:val="21"/>
          <w:szCs w:val="21"/>
        </w:rPr>
        <w:t xml:space="preserve"> za cel zmianę obecnego modelu wykorzystywania tworzyw sztucznych w </w:t>
      </w:r>
      <w:r w:rsidR="000D67F2" w:rsidRPr="00734042">
        <w:rPr>
          <w:rFonts w:asciiTheme="majorHAnsi" w:hAnsiTheme="majorHAnsi" w:cstheme="majorHAnsi"/>
          <w:sz w:val="21"/>
          <w:szCs w:val="21"/>
        </w:rPr>
        <w:t xml:space="preserve">opakowaniach na polskim rynku </w:t>
      </w:r>
      <w:r w:rsidR="002E1EAD" w:rsidRPr="00734042">
        <w:rPr>
          <w:rFonts w:asciiTheme="majorHAnsi" w:hAnsiTheme="majorHAnsi" w:cstheme="majorHAnsi"/>
          <w:sz w:val="21"/>
          <w:szCs w:val="21"/>
        </w:rPr>
        <w:t>w kierunku gospodarki obiegu zamkniętego</w:t>
      </w:r>
      <w:r w:rsidR="00617A07" w:rsidRPr="00734042">
        <w:rPr>
          <w:rFonts w:asciiTheme="majorHAnsi" w:hAnsiTheme="majorHAnsi" w:cstheme="majorHAnsi"/>
          <w:sz w:val="21"/>
          <w:szCs w:val="21"/>
        </w:rPr>
        <w:t>.</w:t>
      </w:r>
      <w:r w:rsidR="002E1EAD"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0D67F2" w:rsidRPr="00734042">
        <w:rPr>
          <w:rFonts w:asciiTheme="majorHAnsi" w:hAnsiTheme="majorHAnsi" w:cstheme="majorHAnsi"/>
          <w:sz w:val="21"/>
          <w:szCs w:val="21"/>
        </w:rPr>
        <w:t xml:space="preserve">Wspólne cele strategiczne </w:t>
      </w:r>
      <w:r w:rsidR="004B3F39" w:rsidRPr="00734042">
        <w:rPr>
          <w:rFonts w:asciiTheme="majorHAnsi" w:hAnsiTheme="majorHAnsi" w:cstheme="majorHAnsi"/>
          <w:sz w:val="21"/>
          <w:szCs w:val="21"/>
        </w:rPr>
        <w:t xml:space="preserve">zostały ogłoszone </w:t>
      </w:r>
      <w:r w:rsidR="000D67F2" w:rsidRPr="00734042">
        <w:rPr>
          <w:rFonts w:asciiTheme="majorHAnsi" w:hAnsiTheme="majorHAnsi" w:cstheme="majorHAnsi"/>
          <w:sz w:val="21"/>
          <w:szCs w:val="21"/>
        </w:rPr>
        <w:t>10 września</w:t>
      </w:r>
      <w:r w:rsidRPr="00734042">
        <w:rPr>
          <w:rFonts w:asciiTheme="majorHAnsi" w:hAnsiTheme="majorHAnsi" w:cstheme="majorHAnsi"/>
          <w:sz w:val="21"/>
          <w:szCs w:val="21"/>
        </w:rPr>
        <w:t xml:space="preserve"> br. – podczas konferencji transmitowanej online. Tego dnia Polski Pakt oficjalnie dołączył również do światowej </w:t>
      </w:r>
      <w:r w:rsidR="000D67F2" w:rsidRPr="00734042">
        <w:rPr>
          <w:rFonts w:asciiTheme="majorHAnsi" w:hAnsiTheme="majorHAnsi" w:cstheme="majorHAnsi"/>
          <w:sz w:val="21"/>
          <w:szCs w:val="21"/>
        </w:rPr>
        <w:t xml:space="preserve">inicjatywy </w:t>
      </w:r>
      <w:r w:rsidRPr="00734042">
        <w:rPr>
          <w:rFonts w:asciiTheme="majorHAnsi" w:hAnsiTheme="majorHAnsi" w:cstheme="majorHAnsi"/>
          <w:sz w:val="21"/>
          <w:szCs w:val="21"/>
        </w:rPr>
        <w:t xml:space="preserve">Plastics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Pact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  <w:r w:rsidR="00173E4D" w:rsidRPr="00734042">
        <w:rPr>
          <w:rFonts w:asciiTheme="majorHAnsi" w:hAnsiTheme="majorHAnsi" w:cstheme="majorHAnsi"/>
          <w:sz w:val="21"/>
          <w:szCs w:val="21"/>
        </w:rPr>
        <w:t>n</w:t>
      </w:r>
      <w:r w:rsidRPr="00734042">
        <w:rPr>
          <w:rFonts w:asciiTheme="majorHAnsi" w:hAnsiTheme="majorHAnsi" w:cstheme="majorHAnsi"/>
          <w:sz w:val="21"/>
          <w:szCs w:val="21"/>
        </w:rPr>
        <w:t xml:space="preserve">etwork Fundacji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Ellen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MacArthur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. W kolejnych latach </w:t>
      </w:r>
      <w:r w:rsidR="002D6207" w:rsidRPr="00734042">
        <w:rPr>
          <w:rFonts w:asciiTheme="majorHAnsi" w:hAnsiTheme="majorHAnsi" w:cstheme="majorHAnsi"/>
          <w:sz w:val="21"/>
          <w:szCs w:val="21"/>
        </w:rPr>
        <w:t>członkowie</w:t>
      </w:r>
      <w:r w:rsidRPr="00734042">
        <w:rPr>
          <w:rFonts w:asciiTheme="majorHAnsi" w:hAnsiTheme="majorHAnsi" w:cstheme="majorHAnsi"/>
          <w:sz w:val="21"/>
          <w:szCs w:val="21"/>
        </w:rPr>
        <w:t xml:space="preserve"> Paktu będą promować rozwiązania</w:t>
      </w:r>
      <w:r w:rsidR="000D67F2" w:rsidRPr="00734042">
        <w:rPr>
          <w:rFonts w:asciiTheme="majorHAnsi" w:hAnsiTheme="majorHAnsi" w:cstheme="majorHAnsi"/>
          <w:sz w:val="21"/>
          <w:szCs w:val="21"/>
        </w:rPr>
        <w:t xml:space="preserve">, którym przyświeca realizacja celów </w:t>
      </w:r>
      <w:r w:rsidRPr="00734042">
        <w:rPr>
          <w:rFonts w:asciiTheme="majorHAnsi" w:hAnsiTheme="majorHAnsi" w:cstheme="majorHAnsi"/>
          <w:sz w:val="21"/>
          <w:szCs w:val="21"/>
        </w:rPr>
        <w:t>i zachęcać firmy do podjęcia dobrowolnych zobowiązań w tym zakresie. Będą również upowszechniać przykłady dobrych praktyk, tak aby stały się one częścią codziennej praktyki biznesowej jak największej liczby przedsiębiorstw w Polsce.</w:t>
      </w:r>
    </w:p>
    <w:p w14:paraId="6FA831F6" w14:textId="77777777" w:rsidR="00C11CCC" w:rsidRPr="00734042" w:rsidRDefault="00C11CCC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A21344F" w14:textId="34FED08D" w:rsidR="00186F51" w:rsidRPr="00734042" w:rsidRDefault="002D6207" w:rsidP="009319BC">
      <w:pPr>
        <w:spacing w:after="60" w:line="264" w:lineRule="auto"/>
        <w:jc w:val="both"/>
        <w:rPr>
          <w:rFonts w:asciiTheme="majorHAnsi" w:hAnsiTheme="majorHAnsi" w:cstheme="majorBidi"/>
          <w:sz w:val="21"/>
          <w:szCs w:val="21"/>
        </w:rPr>
      </w:pPr>
      <w:r w:rsidRPr="00734042">
        <w:rPr>
          <w:rFonts w:asciiTheme="majorHAnsi" w:hAnsiTheme="majorHAnsi" w:cstheme="majorBidi"/>
          <w:sz w:val="21"/>
          <w:szCs w:val="21"/>
        </w:rPr>
        <w:t xml:space="preserve">Cele strategiczne Paktu </w:t>
      </w:r>
      <w:r w:rsidR="00186F51" w:rsidRPr="00734042">
        <w:rPr>
          <w:rFonts w:asciiTheme="majorHAnsi" w:hAnsiTheme="majorHAnsi" w:cstheme="majorBidi"/>
          <w:sz w:val="21"/>
          <w:szCs w:val="21"/>
        </w:rPr>
        <w:t xml:space="preserve">do roku 2025 </w:t>
      </w:r>
      <w:r w:rsidR="00617A07" w:rsidRPr="00734042">
        <w:rPr>
          <w:rFonts w:asciiTheme="majorHAnsi" w:hAnsiTheme="majorHAnsi" w:cstheme="majorBidi"/>
          <w:sz w:val="21"/>
          <w:szCs w:val="21"/>
        </w:rPr>
        <w:t xml:space="preserve">jako wyraz wspólnych dążeń </w:t>
      </w:r>
      <w:r w:rsidR="00186F51" w:rsidRPr="00734042">
        <w:rPr>
          <w:rFonts w:asciiTheme="majorHAnsi" w:hAnsiTheme="majorHAnsi" w:cstheme="majorBidi"/>
          <w:sz w:val="21"/>
          <w:szCs w:val="21"/>
        </w:rPr>
        <w:t xml:space="preserve">członków Paktu na polskim rynku: </w:t>
      </w:r>
    </w:p>
    <w:p w14:paraId="76E09AE7" w14:textId="1F5A54CA" w:rsidR="00186F51" w:rsidRPr="00734042" w:rsidRDefault="00186F5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1. </w:t>
      </w:r>
      <w:r w:rsidR="000D67F2" w:rsidRPr="00734042">
        <w:rPr>
          <w:rFonts w:asciiTheme="majorHAnsi" w:hAnsiTheme="majorHAnsi" w:cstheme="majorHAnsi"/>
          <w:sz w:val="21"/>
          <w:szCs w:val="21"/>
        </w:rPr>
        <w:t>Identyfikacja i e</w:t>
      </w:r>
      <w:r w:rsidRPr="00734042">
        <w:rPr>
          <w:rFonts w:asciiTheme="majorHAnsi" w:hAnsiTheme="majorHAnsi" w:cstheme="majorHAnsi"/>
          <w:sz w:val="21"/>
          <w:szCs w:val="21"/>
        </w:rPr>
        <w:t xml:space="preserve">liminacja </w:t>
      </w:r>
      <w:r w:rsidR="000D67F2" w:rsidRPr="00734042">
        <w:rPr>
          <w:rFonts w:asciiTheme="majorHAnsi" w:hAnsiTheme="majorHAnsi" w:cstheme="majorHAnsi"/>
          <w:sz w:val="21"/>
          <w:szCs w:val="21"/>
        </w:rPr>
        <w:t xml:space="preserve">wskazanych opakowań </w:t>
      </w:r>
      <w:r w:rsidRPr="00734042">
        <w:rPr>
          <w:rFonts w:asciiTheme="majorHAnsi" w:hAnsiTheme="majorHAnsi" w:cstheme="majorHAnsi"/>
          <w:sz w:val="21"/>
          <w:szCs w:val="21"/>
        </w:rPr>
        <w:t xml:space="preserve">nadmiernych i problematycznych z tworzyw sztucznych poprzez przeprojektowanie, innowacje i alternatywne modele dostawy. </w:t>
      </w:r>
    </w:p>
    <w:p w14:paraId="21A398D0" w14:textId="5C5A0D9A" w:rsidR="00186F51" w:rsidRPr="00734042" w:rsidRDefault="00186F5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2. </w:t>
      </w:r>
      <w:r w:rsidR="000D67F2" w:rsidRPr="00734042">
        <w:rPr>
          <w:rFonts w:asciiTheme="majorHAnsi" w:hAnsiTheme="majorHAnsi" w:cstheme="majorHAnsi"/>
          <w:sz w:val="21"/>
          <w:szCs w:val="21"/>
        </w:rPr>
        <w:t>Dążenie do z</w:t>
      </w:r>
      <w:r w:rsidRPr="00734042">
        <w:rPr>
          <w:rFonts w:asciiTheme="majorHAnsi" w:hAnsiTheme="majorHAnsi" w:cstheme="majorHAnsi"/>
          <w:sz w:val="21"/>
          <w:szCs w:val="21"/>
        </w:rPr>
        <w:t>mniejszeni</w:t>
      </w:r>
      <w:r w:rsidR="000D67F2" w:rsidRPr="00734042">
        <w:rPr>
          <w:rFonts w:asciiTheme="majorHAnsi" w:hAnsiTheme="majorHAnsi" w:cstheme="majorHAnsi"/>
          <w:sz w:val="21"/>
          <w:szCs w:val="21"/>
        </w:rPr>
        <w:t>a</w:t>
      </w:r>
      <w:r w:rsidRPr="00734042">
        <w:rPr>
          <w:rFonts w:asciiTheme="majorHAnsi" w:hAnsiTheme="majorHAnsi" w:cstheme="majorHAnsi"/>
          <w:sz w:val="21"/>
          <w:szCs w:val="21"/>
        </w:rPr>
        <w:t xml:space="preserve"> o 30% użycia pierwotnych tworzyw sztucznych w opakowaniach wprowadzanych na rynek.</w:t>
      </w:r>
    </w:p>
    <w:p w14:paraId="1C2A3802" w14:textId="77777777" w:rsidR="00186F51" w:rsidRPr="00734042" w:rsidRDefault="00186F5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3. 100% opakowań z tworzyw sztucznych na polskim rynku nadaje się do ponownego wykorzystania lub recyklingu.</w:t>
      </w:r>
    </w:p>
    <w:p w14:paraId="1AB37367" w14:textId="58C54108" w:rsidR="00186F51" w:rsidRPr="00734042" w:rsidRDefault="00186F5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4. </w:t>
      </w:r>
      <w:r w:rsidR="000D67F2" w:rsidRPr="00734042">
        <w:rPr>
          <w:rFonts w:asciiTheme="majorHAnsi" w:hAnsiTheme="majorHAnsi" w:cstheme="majorHAnsi"/>
          <w:sz w:val="21"/>
          <w:szCs w:val="21"/>
        </w:rPr>
        <w:t>Dążenie do z</w:t>
      </w:r>
      <w:r w:rsidRPr="00734042">
        <w:rPr>
          <w:rFonts w:asciiTheme="majorHAnsi" w:hAnsiTheme="majorHAnsi" w:cstheme="majorHAnsi"/>
          <w:sz w:val="21"/>
          <w:szCs w:val="21"/>
        </w:rPr>
        <w:t>większeni</w:t>
      </w:r>
      <w:r w:rsidR="000D67F2" w:rsidRPr="00734042">
        <w:rPr>
          <w:rFonts w:asciiTheme="majorHAnsi" w:hAnsiTheme="majorHAnsi" w:cstheme="majorHAnsi"/>
          <w:sz w:val="21"/>
          <w:szCs w:val="21"/>
        </w:rPr>
        <w:t>a</w:t>
      </w:r>
      <w:r w:rsidRPr="00734042">
        <w:rPr>
          <w:rFonts w:asciiTheme="majorHAnsi" w:hAnsiTheme="majorHAnsi" w:cstheme="majorHAnsi"/>
          <w:sz w:val="21"/>
          <w:szCs w:val="21"/>
        </w:rPr>
        <w:t xml:space="preserve"> udziału surowców wtórnych w opakowaniach z tworzyw sztucznych do poziomu 25%. </w:t>
      </w:r>
    </w:p>
    <w:p w14:paraId="715F059D" w14:textId="77777777" w:rsidR="00186F51" w:rsidRPr="00734042" w:rsidRDefault="00186F5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5. Efektywne wsparcie systemu zbiórki i recyklingu opakowań, aby osiągnąć poziom recyklingu w wysokości co najmniej 55% na polskim rynku.</w:t>
      </w:r>
    </w:p>
    <w:p w14:paraId="65675803" w14:textId="77777777" w:rsidR="00186F51" w:rsidRPr="00734042" w:rsidRDefault="00186F51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6. Podniesienie jakości i efektywności edukacji konsumentów w zakresie segregacji, recyklingu, ponownego wykorzystania i ograniczenia zużycia opakowań.</w:t>
      </w:r>
    </w:p>
    <w:p w14:paraId="4E9408F4" w14:textId="77777777" w:rsidR="00982E0C" w:rsidRPr="00734042" w:rsidRDefault="00982E0C" w:rsidP="00982E0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Więcej informacji: </w:t>
      </w:r>
      <w:r w:rsidRPr="00734042">
        <w:rPr>
          <w:rFonts w:asciiTheme="majorHAnsi" w:eastAsia="Times New Roman" w:hAnsiTheme="majorHAnsi" w:cstheme="majorHAnsi"/>
          <w:color w:val="000000"/>
          <w:sz w:val="21"/>
          <w:szCs w:val="21"/>
          <w:lang w:eastAsia="pl-PL"/>
        </w:rPr>
        <w:t xml:space="preserve"> </w:t>
      </w:r>
      <w:hyperlink r:id="rId13" w:history="1">
        <w:r w:rsidRPr="00734042">
          <w:rPr>
            <w:rStyle w:val="Hipercze"/>
            <w:rFonts w:asciiTheme="majorHAnsi" w:hAnsiTheme="majorHAnsi" w:cstheme="majorHAnsi"/>
            <w:sz w:val="21"/>
            <w:szCs w:val="21"/>
          </w:rPr>
          <w:t>www.paktplastikowy.pl</w:t>
        </w:r>
      </w:hyperlink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5C47B92" w14:textId="3DC56ADA" w:rsidR="00186F51" w:rsidRPr="00734042" w:rsidRDefault="00186F51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</w:p>
    <w:p w14:paraId="59A10CBA" w14:textId="0A32FCCE" w:rsidR="00186F51" w:rsidRPr="00734042" w:rsidRDefault="00186F51" w:rsidP="009319BC">
      <w:pPr>
        <w:spacing w:after="60" w:line="264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Kampani</w:t>
      </w:r>
      <w:r w:rsidR="00982E0C" w:rsidRPr="00734042">
        <w:rPr>
          <w:rFonts w:asciiTheme="majorHAnsi" w:hAnsiTheme="majorHAnsi" w:cstheme="majorHAnsi"/>
          <w:b/>
          <w:bCs/>
          <w:sz w:val="21"/>
          <w:szCs w:val="21"/>
        </w:rPr>
        <w:t>a</w:t>
      </w:r>
      <w:r w:rsidRPr="00734042">
        <w:rPr>
          <w:rFonts w:asciiTheme="majorHAnsi" w:hAnsiTheme="majorHAnsi" w:cstheme="majorHAnsi"/>
          <w:b/>
          <w:bCs/>
          <w:sz w:val="21"/>
          <w:szCs w:val="21"/>
        </w:rPr>
        <w:t xml:space="preserve"> 17 </w:t>
      </w:r>
      <w:r w:rsidR="00982E0C" w:rsidRPr="00734042">
        <w:rPr>
          <w:rFonts w:asciiTheme="majorHAnsi" w:hAnsiTheme="majorHAnsi" w:cstheme="majorHAnsi"/>
          <w:b/>
          <w:bCs/>
          <w:sz w:val="21"/>
          <w:szCs w:val="21"/>
        </w:rPr>
        <w:t>C</w:t>
      </w:r>
      <w:r w:rsidRPr="00734042">
        <w:rPr>
          <w:rFonts w:asciiTheme="majorHAnsi" w:hAnsiTheme="majorHAnsi" w:cstheme="majorHAnsi"/>
          <w:b/>
          <w:bCs/>
          <w:sz w:val="21"/>
          <w:szCs w:val="21"/>
        </w:rPr>
        <w:t>elów</w:t>
      </w:r>
    </w:p>
    <w:p w14:paraId="4C18C5B2" w14:textId="77777777" w:rsidR="00982E0C" w:rsidRPr="00734042" w:rsidRDefault="00C8354B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Kampania 17 Celów mobilizuje polski biznes do podjęcia działań na rzecz realizacji Celów Zrównoważonego Rozwoju i wykorzystania szans biznesowych płynących z Agendy 2030. Kampania prowadzona jest w szerokim partnerstwie firm i instytucji </w:t>
      </w:r>
      <w:r w:rsidR="009D0D50" w:rsidRPr="00734042">
        <w:rPr>
          <w:rFonts w:asciiTheme="majorHAnsi" w:hAnsiTheme="majorHAnsi" w:cstheme="majorHAnsi"/>
          <w:sz w:val="21"/>
          <w:szCs w:val="21"/>
        </w:rPr>
        <w:t>oraz</w:t>
      </w:r>
      <w:r w:rsidRPr="00734042">
        <w:rPr>
          <w:rFonts w:asciiTheme="majorHAnsi" w:hAnsiTheme="majorHAnsi" w:cstheme="majorHAnsi"/>
          <w:sz w:val="21"/>
          <w:szCs w:val="21"/>
        </w:rPr>
        <w:t xml:space="preserve"> jest przykładem</w:t>
      </w:r>
      <w:r w:rsidR="009D0D50" w:rsidRPr="00734042">
        <w:rPr>
          <w:rFonts w:asciiTheme="majorHAnsi" w:hAnsiTheme="majorHAnsi" w:cstheme="majorHAnsi"/>
          <w:sz w:val="21"/>
          <w:szCs w:val="21"/>
        </w:rPr>
        <w:t xml:space="preserve"> tego,</w:t>
      </w:r>
      <w:r w:rsidRPr="00734042">
        <w:rPr>
          <w:rFonts w:asciiTheme="majorHAnsi" w:hAnsiTheme="majorHAnsi" w:cstheme="majorHAnsi"/>
          <w:sz w:val="21"/>
          <w:szCs w:val="21"/>
        </w:rPr>
        <w:t xml:space="preserve"> jak praktyce może wyglądać międzysektorowa współpraca na rzecz Agendy 2030. Jednym z projektów jest powołanie Polskiego Paktu Plastikowego. Portal Kampanii stanowi centrum wiedzy online o Celach Zrównoważonego Rozwoju dla polskiego biznes</w:t>
      </w:r>
      <w:r w:rsidR="00982E0C" w:rsidRPr="00734042">
        <w:rPr>
          <w:rFonts w:asciiTheme="majorHAnsi" w:hAnsiTheme="majorHAnsi" w:cstheme="majorHAnsi"/>
          <w:sz w:val="21"/>
          <w:szCs w:val="21"/>
        </w:rPr>
        <w:t>u.</w:t>
      </w:r>
    </w:p>
    <w:p w14:paraId="7D237982" w14:textId="0C70E0E9" w:rsidR="00C11CCC" w:rsidRPr="00734042" w:rsidRDefault="00982E0C" w:rsidP="009319BC">
      <w:pPr>
        <w:spacing w:after="60" w:line="264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>Więcej informacji</w:t>
      </w:r>
      <w:r w:rsidR="00C11CCC" w:rsidRPr="00734042">
        <w:rPr>
          <w:rFonts w:asciiTheme="majorHAnsi" w:hAnsiTheme="majorHAnsi" w:cstheme="majorHAnsi"/>
          <w:sz w:val="21"/>
          <w:szCs w:val="21"/>
        </w:rPr>
        <w:t>:</w:t>
      </w:r>
      <w:r w:rsidR="00C11CCC" w:rsidRPr="00734042">
        <w:rPr>
          <w:rFonts w:asciiTheme="majorHAnsi" w:hAnsiTheme="majorHAnsi" w:cstheme="majorHAnsi"/>
          <w:color w:val="808080" w:themeColor="background1" w:themeShade="80"/>
          <w:sz w:val="21"/>
          <w:szCs w:val="21"/>
        </w:rPr>
        <w:t xml:space="preserve"> </w:t>
      </w:r>
      <w:hyperlink r:id="rId14" w:history="1">
        <w:r w:rsidR="00C8354B" w:rsidRPr="00734042">
          <w:rPr>
            <w:rStyle w:val="Hipercze"/>
            <w:rFonts w:asciiTheme="majorHAnsi" w:hAnsiTheme="majorHAnsi" w:cstheme="majorHAnsi"/>
            <w:sz w:val="21"/>
            <w:szCs w:val="21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https://kampania17celow.pl/</w:t>
        </w:r>
      </w:hyperlink>
      <w:r w:rsidR="00C11CCC" w:rsidRPr="00734042">
        <w:rPr>
          <w:rFonts w:asciiTheme="majorHAnsi" w:hAnsiTheme="majorHAnsi" w:cstheme="majorHAnsi"/>
          <w:color w:val="808080" w:themeColor="background1" w:themeShade="80"/>
          <w:sz w:val="21"/>
          <w:szCs w:val="21"/>
        </w:rPr>
        <w:t xml:space="preserve"> </w:t>
      </w:r>
    </w:p>
    <w:p w14:paraId="06DE76B6" w14:textId="77777777" w:rsidR="00C11CCC" w:rsidRPr="00734042" w:rsidRDefault="00C11CCC" w:rsidP="009319BC">
      <w:pPr>
        <w:spacing w:after="60" w:line="264" w:lineRule="auto"/>
        <w:jc w:val="both"/>
        <w:rPr>
          <w:rFonts w:asciiTheme="majorHAnsi" w:hAnsiTheme="majorHAnsi" w:cstheme="majorHAnsi"/>
          <w:color w:val="808080" w:themeColor="background1" w:themeShade="80"/>
          <w:sz w:val="21"/>
          <w:szCs w:val="21"/>
          <w:highlight w:val="yellow"/>
        </w:rPr>
      </w:pPr>
    </w:p>
    <w:p w14:paraId="1E792334" w14:textId="5621448F" w:rsidR="001D5736" w:rsidRPr="00734042" w:rsidRDefault="00982E0C" w:rsidP="009319BC">
      <w:pPr>
        <w:spacing w:after="60" w:line="264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734042">
        <w:rPr>
          <w:rFonts w:asciiTheme="majorHAnsi" w:hAnsiTheme="majorHAnsi" w:cstheme="majorHAnsi"/>
          <w:b/>
          <w:bCs/>
          <w:sz w:val="21"/>
          <w:szCs w:val="21"/>
        </w:rPr>
        <w:t>F</w:t>
      </w:r>
      <w:r w:rsidR="001D5736" w:rsidRPr="00734042">
        <w:rPr>
          <w:rFonts w:asciiTheme="majorHAnsi" w:hAnsiTheme="majorHAnsi" w:cstheme="majorHAnsi"/>
          <w:b/>
          <w:bCs/>
          <w:sz w:val="21"/>
          <w:szCs w:val="21"/>
        </w:rPr>
        <w:t>undacj</w:t>
      </w:r>
      <w:r w:rsidRPr="00734042">
        <w:rPr>
          <w:rFonts w:asciiTheme="majorHAnsi" w:hAnsiTheme="majorHAnsi" w:cstheme="majorHAnsi"/>
          <w:b/>
          <w:bCs/>
          <w:sz w:val="21"/>
          <w:szCs w:val="21"/>
        </w:rPr>
        <w:t xml:space="preserve">a </w:t>
      </w:r>
      <w:proofErr w:type="spellStart"/>
      <w:r w:rsidR="001D5736" w:rsidRPr="00734042">
        <w:rPr>
          <w:rFonts w:asciiTheme="majorHAnsi" w:hAnsiTheme="majorHAnsi" w:cstheme="majorHAnsi"/>
          <w:b/>
          <w:bCs/>
          <w:sz w:val="21"/>
          <w:szCs w:val="21"/>
        </w:rPr>
        <w:t>Ellen</w:t>
      </w:r>
      <w:proofErr w:type="spellEnd"/>
      <w:r w:rsidR="001D5736" w:rsidRPr="00734042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proofErr w:type="spellStart"/>
      <w:r w:rsidR="001D5736" w:rsidRPr="00734042">
        <w:rPr>
          <w:rFonts w:asciiTheme="majorHAnsi" w:hAnsiTheme="majorHAnsi" w:cstheme="majorHAnsi"/>
          <w:b/>
          <w:bCs/>
          <w:sz w:val="21"/>
          <w:szCs w:val="21"/>
        </w:rPr>
        <w:t>MacArthur</w:t>
      </w:r>
      <w:proofErr w:type="spellEnd"/>
    </w:p>
    <w:p w14:paraId="325631B3" w14:textId="77777777" w:rsidR="00982E0C" w:rsidRPr="00734042" w:rsidRDefault="001D5736" w:rsidP="009319BC">
      <w:pPr>
        <w:spacing w:after="60" w:line="264" w:lineRule="auto"/>
        <w:rPr>
          <w:rFonts w:asciiTheme="majorHAnsi" w:hAnsiTheme="majorHAnsi" w:cstheme="majorHAnsi"/>
          <w:sz w:val="21"/>
          <w:szCs w:val="21"/>
        </w:rPr>
      </w:pPr>
      <w:r w:rsidRPr="00734042">
        <w:rPr>
          <w:rFonts w:asciiTheme="majorHAnsi" w:hAnsiTheme="majorHAnsi" w:cstheme="majorHAnsi"/>
          <w:sz w:val="21"/>
          <w:szCs w:val="21"/>
        </w:rPr>
        <w:t xml:space="preserve">Fundacja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Ellen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734042">
        <w:rPr>
          <w:rFonts w:asciiTheme="majorHAnsi" w:hAnsiTheme="majorHAnsi" w:cstheme="majorHAnsi"/>
          <w:sz w:val="21"/>
          <w:szCs w:val="21"/>
        </w:rPr>
        <w:t>MacArthur</w:t>
      </w:r>
      <w:proofErr w:type="spellEnd"/>
      <w:r w:rsidRPr="00734042">
        <w:rPr>
          <w:rFonts w:asciiTheme="majorHAnsi" w:hAnsiTheme="majorHAnsi" w:cstheme="majorHAnsi"/>
          <w:sz w:val="21"/>
          <w:szCs w:val="21"/>
        </w:rPr>
        <w:t xml:space="preserve"> powstała w 2010 roku. Celem Fundacji jest działanie na rzecz zmiany podejścia, przeprojektowania i budowania pozytywnej przyszłości w oparciu o ideę gospodarki </w:t>
      </w:r>
      <w:r w:rsidR="000F0DA7" w:rsidRPr="00734042">
        <w:rPr>
          <w:rFonts w:asciiTheme="majorHAnsi" w:hAnsiTheme="majorHAnsi" w:cstheme="majorHAnsi"/>
          <w:sz w:val="21"/>
          <w:szCs w:val="21"/>
        </w:rPr>
        <w:t>obiegu zamkniętego</w:t>
      </w:r>
      <w:r w:rsidRPr="00734042">
        <w:rPr>
          <w:rFonts w:asciiTheme="majorHAnsi" w:hAnsiTheme="majorHAnsi" w:cstheme="majorHAnsi"/>
          <w:sz w:val="21"/>
          <w:szCs w:val="21"/>
        </w:rPr>
        <w:t xml:space="preserve">, wspomagając organizacje w szybszym przejściu na jej model. </w:t>
      </w:r>
    </w:p>
    <w:p w14:paraId="77E8E9A6" w14:textId="2FBD69E8" w:rsidR="001D5736" w:rsidRPr="00734042" w:rsidRDefault="001D5736" w:rsidP="009319BC">
      <w:pPr>
        <w:spacing w:after="60" w:line="264" w:lineRule="auto"/>
        <w:rPr>
          <w:rStyle w:val="Hipercze"/>
          <w:rFonts w:asciiTheme="majorHAnsi" w:hAnsiTheme="majorHAnsi" w:cstheme="majorHAnsi"/>
          <w:sz w:val="21"/>
          <w:szCs w:val="21"/>
          <w14:textFill>
            <w14:solidFill>
              <w14:srgbClr w14:val="0000FF">
                <w14:lumMod w14:val="50000"/>
              </w14:srgbClr>
            </w14:solidFill>
          </w14:textFill>
        </w:rPr>
      </w:pPr>
      <w:r w:rsidRPr="00734042">
        <w:rPr>
          <w:rFonts w:asciiTheme="majorHAnsi" w:hAnsiTheme="majorHAnsi" w:cstheme="majorHAnsi"/>
          <w:sz w:val="21"/>
          <w:szCs w:val="21"/>
        </w:rPr>
        <w:t>Więcej informacji:</w:t>
      </w:r>
      <w:r w:rsidRPr="00734042">
        <w:rPr>
          <w:rStyle w:val="apple-converted-space"/>
          <w:rFonts w:asciiTheme="majorHAnsi" w:hAnsiTheme="majorHAnsi" w:cstheme="majorHAnsi"/>
          <w:color w:val="808080" w:themeColor="background1" w:themeShade="80"/>
          <w:sz w:val="21"/>
          <w:szCs w:val="21"/>
        </w:rPr>
        <w:t> </w:t>
      </w:r>
      <w:hyperlink r:id="rId15" w:tooltip="http://www.ellenmacarthurfoundation.org/" w:history="1">
        <w:r w:rsidRPr="00734042">
          <w:rPr>
            <w:rStyle w:val="Hipercze"/>
            <w:rFonts w:asciiTheme="majorHAnsi" w:hAnsiTheme="majorHAnsi" w:cstheme="majorHAnsi"/>
            <w:sz w:val="21"/>
            <w:szCs w:val="21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http://www.ellenmacarthurfoundation.org/</w:t>
        </w:r>
      </w:hyperlink>
    </w:p>
    <w:sectPr w:rsidR="001D5736" w:rsidRPr="00734042" w:rsidSect="002C4C7A"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B17AE" w14:textId="77777777" w:rsidR="008E2DE5" w:rsidRDefault="008E2DE5" w:rsidP="00824CE7">
      <w:r>
        <w:separator/>
      </w:r>
    </w:p>
  </w:endnote>
  <w:endnote w:type="continuationSeparator" w:id="0">
    <w:p w14:paraId="65B2045C" w14:textId="77777777" w:rsidR="008E2DE5" w:rsidRDefault="008E2DE5" w:rsidP="00824CE7">
      <w:r>
        <w:continuationSeparator/>
      </w:r>
    </w:p>
  </w:endnote>
  <w:endnote w:type="continuationNotice" w:id="1">
    <w:p w14:paraId="2A924CCC" w14:textId="77777777" w:rsidR="002F328E" w:rsidRDefault="002F3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DD489" w14:textId="77777777" w:rsidR="008E2DE5" w:rsidRDefault="008E2DE5" w:rsidP="00824CE7">
      <w:r>
        <w:separator/>
      </w:r>
    </w:p>
  </w:footnote>
  <w:footnote w:type="continuationSeparator" w:id="0">
    <w:p w14:paraId="610B035C" w14:textId="77777777" w:rsidR="008E2DE5" w:rsidRDefault="008E2DE5" w:rsidP="00824CE7">
      <w:r>
        <w:continuationSeparator/>
      </w:r>
    </w:p>
  </w:footnote>
  <w:footnote w:type="continuationNotice" w:id="1">
    <w:p w14:paraId="78C10346" w14:textId="77777777" w:rsidR="002F328E" w:rsidRDefault="002F328E"/>
  </w:footnote>
  <w:footnote w:id="2">
    <w:p w14:paraId="4D342421" w14:textId="77777777" w:rsidR="00467970" w:rsidRPr="009319BC" w:rsidRDefault="00467970" w:rsidP="00467970">
      <w:pPr>
        <w:pStyle w:val="Tekstprzypisudolnego"/>
        <w:rPr>
          <w:rFonts w:cstheme="minorHAnsi"/>
          <w:sz w:val="18"/>
          <w:szCs w:val="18"/>
          <w:lang w:val="en-GB"/>
        </w:rPr>
      </w:pPr>
      <w:r w:rsidRPr="009319BC">
        <w:rPr>
          <w:rStyle w:val="Odwoanieprzypisudolnego"/>
          <w:rFonts w:cstheme="minorHAnsi"/>
          <w:sz w:val="18"/>
          <w:szCs w:val="18"/>
        </w:rPr>
        <w:footnoteRef/>
      </w:r>
      <w:r w:rsidRPr="009319BC">
        <w:rPr>
          <w:rFonts w:cstheme="minorHAnsi"/>
          <w:sz w:val="18"/>
          <w:szCs w:val="18"/>
          <w:lang w:val="en-GB"/>
        </w:rPr>
        <w:t xml:space="preserve"> Plastic Atlas, Heinrich </w:t>
      </w:r>
      <w:proofErr w:type="spellStart"/>
      <w:r w:rsidRPr="009319BC">
        <w:rPr>
          <w:rFonts w:cstheme="minorHAnsi"/>
          <w:sz w:val="18"/>
          <w:szCs w:val="18"/>
          <w:lang w:val="en-GB"/>
        </w:rPr>
        <w:t>Böll</w:t>
      </w:r>
      <w:proofErr w:type="spellEnd"/>
      <w:r w:rsidRPr="009319BC">
        <w:rPr>
          <w:rFonts w:cstheme="minorHAnsi"/>
          <w:sz w:val="18"/>
          <w:szCs w:val="18"/>
          <w:lang w:val="en-GB"/>
        </w:rPr>
        <w:t xml:space="preserve"> Foundation, Break Free From Plastic, 2019</w:t>
      </w:r>
    </w:p>
  </w:footnote>
  <w:footnote w:id="3">
    <w:p w14:paraId="740CF85E" w14:textId="77777777" w:rsidR="004A709A" w:rsidRPr="009319BC" w:rsidRDefault="004A709A" w:rsidP="004A709A">
      <w:pPr>
        <w:pStyle w:val="Tekstprzypisudolnego"/>
        <w:rPr>
          <w:rFonts w:cstheme="minorHAnsi"/>
          <w:sz w:val="18"/>
          <w:szCs w:val="18"/>
          <w:lang w:val="en-US"/>
        </w:rPr>
      </w:pPr>
      <w:r w:rsidRPr="009319BC">
        <w:rPr>
          <w:rStyle w:val="Odwoanieprzypisudolnego"/>
          <w:rFonts w:cstheme="minorHAnsi"/>
          <w:sz w:val="18"/>
          <w:szCs w:val="18"/>
        </w:rPr>
        <w:footnoteRef/>
      </w:r>
      <w:r w:rsidRPr="009319BC">
        <w:rPr>
          <w:rFonts w:cstheme="minorHAnsi"/>
          <w:sz w:val="18"/>
          <w:szCs w:val="18"/>
          <w:lang w:val="en-US"/>
        </w:rPr>
        <w:t xml:space="preserve"> Who cares? Who does? Unlocking the opportunities of environmental concern by understanding the ‘green gap’ between those who say they care and those that actually do, GFK, 29.08.2019</w:t>
      </w:r>
    </w:p>
  </w:footnote>
  <w:footnote w:id="4">
    <w:p w14:paraId="66B9FAD1" w14:textId="3C27F0A9" w:rsidR="00976E8D" w:rsidRPr="009319BC" w:rsidRDefault="00976E8D" w:rsidP="009319BC">
      <w:pPr>
        <w:rPr>
          <w:rFonts w:cstheme="minorHAnsi"/>
          <w:sz w:val="18"/>
          <w:szCs w:val="18"/>
        </w:rPr>
      </w:pPr>
      <w:r w:rsidRPr="009319BC">
        <w:rPr>
          <w:rStyle w:val="Odwoanieprzypisudolnego"/>
          <w:rFonts w:cstheme="minorHAnsi"/>
          <w:sz w:val="18"/>
          <w:szCs w:val="18"/>
        </w:rPr>
        <w:footnoteRef/>
      </w:r>
      <w:r w:rsidRPr="009319BC">
        <w:rPr>
          <w:rFonts w:cstheme="minorHAnsi"/>
          <w:sz w:val="18"/>
          <w:szCs w:val="18"/>
        </w:rPr>
        <w:t xml:space="preserve"> </w:t>
      </w:r>
      <w:r w:rsidRPr="007D243B">
        <w:rPr>
          <w:sz w:val="18"/>
          <w:szCs w:val="18"/>
        </w:rPr>
        <w:t xml:space="preserve">Dane pochodzą z </w:t>
      </w:r>
      <w:r w:rsidR="00433212" w:rsidRPr="007D243B">
        <w:rPr>
          <w:sz w:val="18"/>
          <w:szCs w:val="18"/>
        </w:rPr>
        <w:t xml:space="preserve">informacji indywidulanych </w:t>
      </w:r>
      <w:r w:rsidRPr="007D243B">
        <w:rPr>
          <w:sz w:val="18"/>
          <w:szCs w:val="18"/>
        </w:rPr>
        <w:t>firm za 2018 r. Ogóln</w:t>
      </w:r>
      <w:r w:rsidR="00433212" w:rsidRPr="007D243B">
        <w:rPr>
          <w:sz w:val="18"/>
          <w:szCs w:val="18"/>
        </w:rPr>
        <w:t>a</w:t>
      </w:r>
      <w:r w:rsidRPr="007D243B">
        <w:rPr>
          <w:sz w:val="18"/>
          <w:szCs w:val="18"/>
        </w:rPr>
        <w:t xml:space="preserve"> </w:t>
      </w:r>
      <w:r w:rsidR="00433212" w:rsidRPr="007D243B">
        <w:rPr>
          <w:sz w:val="18"/>
          <w:szCs w:val="18"/>
        </w:rPr>
        <w:t>waga</w:t>
      </w:r>
      <w:r w:rsidRPr="007D243B">
        <w:rPr>
          <w:sz w:val="18"/>
          <w:szCs w:val="18"/>
        </w:rPr>
        <w:t xml:space="preserve"> opakowań z tworzyw sztucznych w Polsce za 2018 rok wynosi </w:t>
      </w:r>
      <w:r w:rsidR="00433212" w:rsidRPr="007D243B">
        <w:rPr>
          <w:sz w:val="18"/>
          <w:szCs w:val="18"/>
        </w:rPr>
        <w:t xml:space="preserve">1 018 915 ton </w:t>
      </w:r>
      <w:r w:rsidRPr="007D243B">
        <w:rPr>
          <w:sz w:val="18"/>
          <w:szCs w:val="18"/>
        </w:rPr>
        <w:t xml:space="preserve"> wg raportu</w:t>
      </w:r>
      <w:r w:rsidR="00433212" w:rsidRPr="007D243B">
        <w:rPr>
          <w:sz w:val="18"/>
          <w:szCs w:val="18"/>
        </w:rPr>
        <w:t xml:space="preserve"> opracowanego przez </w:t>
      </w:r>
      <w:proofErr w:type="spellStart"/>
      <w:r w:rsidR="00433212" w:rsidRPr="007D243B">
        <w:rPr>
          <w:sz w:val="18"/>
          <w:szCs w:val="18"/>
        </w:rPr>
        <w:t>Rekopol</w:t>
      </w:r>
      <w:proofErr w:type="spellEnd"/>
      <w:r w:rsidR="00433212" w:rsidRPr="007D243B">
        <w:rPr>
          <w:sz w:val="18"/>
          <w:szCs w:val="18"/>
        </w:rPr>
        <w:t xml:space="preserve"> Organizację Odzysku Opakowań na podstawie sprawozdań rocznych organizacji odzysku opakowań za rok 2018 przekazanych do odpowiednich Urzędów Marszałkowskich</w:t>
      </w:r>
      <w:r w:rsidR="009319B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5C39" w14:textId="5DDB795B" w:rsidR="00E54250" w:rsidRDefault="0487C737" w:rsidP="007D60B2">
    <w:pPr>
      <w:pStyle w:val="Nagwek"/>
      <w:jc w:val="center"/>
    </w:pPr>
    <w:r>
      <w:rPr>
        <w:noProof/>
      </w:rPr>
      <w:drawing>
        <wp:inline distT="0" distB="0" distL="0" distR="0" wp14:anchorId="47CB8B13" wp14:editId="3B3ADBBF">
          <wp:extent cx="2302933" cy="800391"/>
          <wp:effectExtent l="0" t="0" r="0" b="0"/>
          <wp:docPr id="1" name="Obraz 1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933" cy="800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8F8"/>
    <w:multiLevelType w:val="hybridMultilevel"/>
    <w:tmpl w:val="6C488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737"/>
    <w:multiLevelType w:val="hybridMultilevel"/>
    <w:tmpl w:val="55C6E580"/>
    <w:lvl w:ilvl="0" w:tplc="4FDC3004">
      <w:start w:val="2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0C4"/>
    <w:multiLevelType w:val="hybridMultilevel"/>
    <w:tmpl w:val="FB32793E"/>
    <w:lvl w:ilvl="0" w:tplc="61427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385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ECD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BA89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A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FAE9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D0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B2B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DE6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1E7A5A"/>
    <w:multiLevelType w:val="hybridMultilevel"/>
    <w:tmpl w:val="25C20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226DCA"/>
    <w:multiLevelType w:val="hybridMultilevel"/>
    <w:tmpl w:val="354E5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7438BF"/>
    <w:multiLevelType w:val="hybridMultilevel"/>
    <w:tmpl w:val="E13C7622"/>
    <w:lvl w:ilvl="0" w:tplc="F1945A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0E70"/>
    <w:multiLevelType w:val="hybridMultilevel"/>
    <w:tmpl w:val="1F8A3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165C8"/>
    <w:multiLevelType w:val="hybridMultilevel"/>
    <w:tmpl w:val="E52EB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B61853"/>
    <w:multiLevelType w:val="hybridMultilevel"/>
    <w:tmpl w:val="A44C77D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3011C6"/>
    <w:multiLevelType w:val="hybridMultilevel"/>
    <w:tmpl w:val="0CE89C34"/>
    <w:lvl w:ilvl="0" w:tplc="4FDC3004">
      <w:start w:val="2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36"/>
    <w:rsid w:val="00006F59"/>
    <w:rsid w:val="00017390"/>
    <w:rsid w:val="000344AF"/>
    <w:rsid w:val="0003663A"/>
    <w:rsid w:val="0004775A"/>
    <w:rsid w:val="000661E5"/>
    <w:rsid w:val="00073C2D"/>
    <w:rsid w:val="00086701"/>
    <w:rsid w:val="000927C9"/>
    <w:rsid w:val="00095057"/>
    <w:rsid w:val="000C05A7"/>
    <w:rsid w:val="000C143F"/>
    <w:rsid w:val="000D67F2"/>
    <w:rsid w:val="000E2E0A"/>
    <w:rsid w:val="000F0DA7"/>
    <w:rsid w:val="00120126"/>
    <w:rsid w:val="00147A88"/>
    <w:rsid w:val="00147C48"/>
    <w:rsid w:val="0016560B"/>
    <w:rsid w:val="00173E4D"/>
    <w:rsid w:val="001833EA"/>
    <w:rsid w:val="00186F51"/>
    <w:rsid w:val="001D260B"/>
    <w:rsid w:val="001D439E"/>
    <w:rsid w:val="001D5736"/>
    <w:rsid w:val="001E476E"/>
    <w:rsid w:val="00210FC4"/>
    <w:rsid w:val="00211223"/>
    <w:rsid w:val="00213E95"/>
    <w:rsid w:val="00235D2D"/>
    <w:rsid w:val="002705FA"/>
    <w:rsid w:val="00274719"/>
    <w:rsid w:val="0028761B"/>
    <w:rsid w:val="002A0131"/>
    <w:rsid w:val="002A4EDE"/>
    <w:rsid w:val="002C4C7A"/>
    <w:rsid w:val="002D2FA9"/>
    <w:rsid w:val="002D6207"/>
    <w:rsid w:val="002E1EAD"/>
    <w:rsid w:val="002E2BA0"/>
    <w:rsid w:val="002E32E8"/>
    <w:rsid w:val="002E508A"/>
    <w:rsid w:val="002F328E"/>
    <w:rsid w:val="002F73A9"/>
    <w:rsid w:val="00306449"/>
    <w:rsid w:val="00326171"/>
    <w:rsid w:val="003262C8"/>
    <w:rsid w:val="0033648E"/>
    <w:rsid w:val="00364BC1"/>
    <w:rsid w:val="00377D1C"/>
    <w:rsid w:val="003800EB"/>
    <w:rsid w:val="00386481"/>
    <w:rsid w:val="00395059"/>
    <w:rsid w:val="003A714F"/>
    <w:rsid w:val="003B7124"/>
    <w:rsid w:val="003D7D1B"/>
    <w:rsid w:val="00433212"/>
    <w:rsid w:val="00434DBB"/>
    <w:rsid w:val="00456E45"/>
    <w:rsid w:val="00467970"/>
    <w:rsid w:val="004922A9"/>
    <w:rsid w:val="004A709A"/>
    <w:rsid w:val="004B131D"/>
    <w:rsid w:val="004B3F39"/>
    <w:rsid w:val="004B62A9"/>
    <w:rsid w:val="004B73E4"/>
    <w:rsid w:val="004C2EAD"/>
    <w:rsid w:val="004C7C63"/>
    <w:rsid w:val="004D149C"/>
    <w:rsid w:val="004E3D6B"/>
    <w:rsid w:val="005134A8"/>
    <w:rsid w:val="00516E6C"/>
    <w:rsid w:val="00523D2F"/>
    <w:rsid w:val="00525930"/>
    <w:rsid w:val="00534E34"/>
    <w:rsid w:val="005440F6"/>
    <w:rsid w:val="0054440D"/>
    <w:rsid w:val="00556910"/>
    <w:rsid w:val="0056204E"/>
    <w:rsid w:val="00576F42"/>
    <w:rsid w:val="00590B47"/>
    <w:rsid w:val="005B0A0D"/>
    <w:rsid w:val="005C4399"/>
    <w:rsid w:val="005D361F"/>
    <w:rsid w:val="00612C86"/>
    <w:rsid w:val="00617A07"/>
    <w:rsid w:val="0062716C"/>
    <w:rsid w:val="00655676"/>
    <w:rsid w:val="00655F71"/>
    <w:rsid w:val="0066490A"/>
    <w:rsid w:val="00670E0E"/>
    <w:rsid w:val="00671F98"/>
    <w:rsid w:val="00677158"/>
    <w:rsid w:val="0068380D"/>
    <w:rsid w:val="006958B2"/>
    <w:rsid w:val="006B03AB"/>
    <w:rsid w:val="006C2382"/>
    <w:rsid w:val="00711D61"/>
    <w:rsid w:val="00726C15"/>
    <w:rsid w:val="00734042"/>
    <w:rsid w:val="00747E44"/>
    <w:rsid w:val="007522CD"/>
    <w:rsid w:val="0076708E"/>
    <w:rsid w:val="00771E6D"/>
    <w:rsid w:val="0077574E"/>
    <w:rsid w:val="00790414"/>
    <w:rsid w:val="007C7936"/>
    <w:rsid w:val="007D1C5C"/>
    <w:rsid w:val="007D243B"/>
    <w:rsid w:val="007D43F6"/>
    <w:rsid w:val="007D5E9A"/>
    <w:rsid w:val="007D60B2"/>
    <w:rsid w:val="007F5EB9"/>
    <w:rsid w:val="00816C20"/>
    <w:rsid w:val="00816CE2"/>
    <w:rsid w:val="00824CE7"/>
    <w:rsid w:val="008254BA"/>
    <w:rsid w:val="00835FC6"/>
    <w:rsid w:val="0085038E"/>
    <w:rsid w:val="00852A67"/>
    <w:rsid w:val="00856495"/>
    <w:rsid w:val="00861D37"/>
    <w:rsid w:val="00865E17"/>
    <w:rsid w:val="0087407F"/>
    <w:rsid w:val="008B593F"/>
    <w:rsid w:val="008E0EC6"/>
    <w:rsid w:val="008E2DE5"/>
    <w:rsid w:val="008F1785"/>
    <w:rsid w:val="00903A39"/>
    <w:rsid w:val="009319BC"/>
    <w:rsid w:val="00936C71"/>
    <w:rsid w:val="009404ED"/>
    <w:rsid w:val="00965525"/>
    <w:rsid w:val="009668E9"/>
    <w:rsid w:val="009721C8"/>
    <w:rsid w:val="00975381"/>
    <w:rsid w:val="00976E8D"/>
    <w:rsid w:val="00982E0C"/>
    <w:rsid w:val="00984CB0"/>
    <w:rsid w:val="00993929"/>
    <w:rsid w:val="009A506D"/>
    <w:rsid w:val="009A77D0"/>
    <w:rsid w:val="009B08FA"/>
    <w:rsid w:val="009B1097"/>
    <w:rsid w:val="009B40F3"/>
    <w:rsid w:val="009B6F90"/>
    <w:rsid w:val="009C2FD7"/>
    <w:rsid w:val="009D0D50"/>
    <w:rsid w:val="009D2BC8"/>
    <w:rsid w:val="009E63B4"/>
    <w:rsid w:val="00A20EE3"/>
    <w:rsid w:val="00A217BE"/>
    <w:rsid w:val="00A229A8"/>
    <w:rsid w:val="00A31622"/>
    <w:rsid w:val="00A31AA7"/>
    <w:rsid w:val="00A35F4C"/>
    <w:rsid w:val="00A4132B"/>
    <w:rsid w:val="00A43FDF"/>
    <w:rsid w:val="00A45979"/>
    <w:rsid w:val="00A46823"/>
    <w:rsid w:val="00A54F26"/>
    <w:rsid w:val="00A636B3"/>
    <w:rsid w:val="00A72E2B"/>
    <w:rsid w:val="00A77DD1"/>
    <w:rsid w:val="00A91792"/>
    <w:rsid w:val="00AA29CE"/>
    <w:rsid w:val="00AB08B5"/>
    <w:rsid w:val="00AE622B"/>
    <w:rsid w:val="00AF3E8B"/>
    <w:rsid w:val="00B45921"/>
    <w:rsid w:val="00B61487"/>
    <w:rsid w:val="00B66D95"/>
    <w:rsid w:val="00B761F1"/>
    <w:rsid w:val="00B91E59"/>
    <w:rsid w:val="00BA06EC"/>
    <w:rsid w:val="00BA09BF"/>
    <w:rsid w:val="00BD3D80"/>
    <w:rsid w:val="00BE1BCB"/>
    <w:rsid w:val="00BE7B2A"/>
    <w:rsid w:val="00BF561F"/>
    <w:rsid w:val="00BF5818"/>
    <w:rsid w:val="00C02B63"/>
    <w:rsid w:val="00C10B85"/>
    <w:rsid w:val="00C11CCC"/>
    <w:rsid w:val="00C35287"/>
    <w:rsid w:val="00C44B35"/>
    <w:rsid w:val="00C5393A"/>
    <w:rsid w:val="00C8354B"/>
    <w:rsid w:val="00CB46EF"/>
    <w:rsid w:val="00CC0004"/>
    <w:rsid w:val="00CC011A"/>
    <w:rsid w:val="00CE5D4D"/>
    <w:rsid w:val="00CE6909"/>
    <w:rsid w:val="00D02E7B"/>
    <w:rsid w:val="00D445A0"/>
    <w:rsid w:val="00D525E8"/>
    <w:rsid w:val="00D63CC1"/>
    <w:rsid w:val="00D70883"/>
    <w:rsid w:val="00D71A83"/>
    <w:rsid w:val="00D75BA5"/>
    <w:rsid w:val="00DA1223"/>
    <w:rsid w:val="00DA1922"/>
    <w:rsid w:val="00DA2EF0"/>
    <w:rsid w:val="00DB5266"/>
    <w:rsid w:val="00DB5A30"/>
    <w:rsid w:val="00DD1C18"/>
    <w:rsid w:val="00DE1027"/>
    <w:rsid w:val="00E14B9B"/>
    <w:rsid w:val="00E278C5"/>
    <w:rsid w:val="00E35BE9"/>
    <w:rsid w:val="00E406D3"/>
    <w:rsid w:val="00E45EDB"/>
    <w:rsid w:val="00E54250"/>
    <w:rsid w:val="00E75062"/>
    <w:rsid w:val="00E76E0C"/>
    <w:rsid w:val="00E8747E"/>
    <w:rsid w:val="00E926BC"/>
    <w:rsid w:val="00EB593A"/>
    <w:rsid w:val="00EC1B5A"/>
    <w:rsid w:val="00ED4817"/>
    <w:rsid w:val="00ED5F95"/>
    <w:rsid w:val="00EF1CE2"/>
    <w:rsid w:val="00EF6119"/>
    <w:rsid w:val="00F07E9C"/>
    <w:rsid w:val="00F17B0B"/>
    <w:rsid w:val="00F22298"/>
    <w:rsid w:val="00F369E3"/>
    <w:rsid w:val="00F41717"/>
    <w:rsid w:val="00F54017"/>
    <w:rsid w:val="00F71275"/>
    <w:rsid w:val="00F773C2"/>
    <w:rsid w:val="00F81AEC"/>
    <w:rsid w:val="00F85D49"/>
    <w:rsid w:val="00F90347"/>
    <w:rsid w:val="00F979C3"/>
    <w:rsid w:val="00FA1BB0"/>
    <w:rsid w:val="00FA1D64"/>
    <w:rsid w:val="00FD73FC"/>
    <w:rsid w:val="0487C737"/>
    <w:rsid w:val="088E921B"/>
    <w:rsid w:val="0F8DF124"/>
    <w:rsid w:val="179B3861"/>
    <w:rsid w:val="1EAD7F91"/>
    <w:rsid w:val="391EF4FC"/>
    <w:rsid w:val="4A475399"/>
    <w:rsid w:val="4F6CD12E"/>
    <w:rsid w:val="5AF5BC8B"/>
    <w:rsid w:val="6066B8FA"/>
    <w:rsid w:val="616A2D2B"/>
    <w:rsid w:val="6913D89C"/>
    <w:rsid w:val="69282E77"/>
    <w:rsid w:val="6B378FCF"/>
    <w:rsid w:val="6F4D443E"/>
    <w:rsid w:val="70492C58"/>
    <w:rsid w:val="70776A79"/>
    <w:rsid w:val="757A8537"/>
    <w:rsid w:val="7A457833"/>
    <w:rsid w:val="7AE9630A"/>
    <w:rsid w:val="7B402C48"/>
    <w:rsid w:val="7E8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375D"/>
  <w14:defaultImageDpi w14:val="32767"/>
  <w15:chartTrackingRefBased/>
  <w15:docId w15:val="{42023AB3-9A67-A243-8164-3BB0681C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5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1D5736"/>
  </w:style>
  <w:style w:type="character" w:styleId="Hipercze">
    <w:name w:val="Hyperlink"/>
    <w:basedOn w:val="Domylnaczcionkaakapitu"/>
    <w:uiPriority w:val="99"/>
    <w:unhideWhenUsed/>
    <w:rsid w:val="001D57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4C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CE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E7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C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C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4CE7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4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F4C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F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534E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4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250"/>
  </w:style>
  <w:style w:type="paragraph" w:styleId="Stopka">
    <w:name w:val="footer"/>
    <w:basedOn w:val="Normalny"/>
    <w:link w:val="StopkaZnak"/>
    <w:uiPriority w:val="99"/>
    <w:unhideWhenUsed/>
    <w:rsid w:val="00E54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250"/>
  </w:style>
  <w:style w:type="character" w:styleId="Pogrubienie">
    <w:name w:val="Strong"/>
    <w:basedOn w:val="Domylnaczcionkaakapitu"/>
    <w:uiPriority w:val="22"/>
    <w:qFormat/>
    <w:rsid w:val="00C11CC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8354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A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A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AEC"/>
    <w:rPr>
      <w:vertAlign w:val="superscript"/>
    </w:rPr>
  </w:style>
  <w:style w:type="paragraph" w:styleId="Poprawka">
    <w:name w:val="Revision"/>
    <w:hidden/>
    <w:uiPriority w:val="99"/>
    <w:semiHidden/>
    <w:rsid w:val="000E2E0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7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761F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2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7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1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8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1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5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5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9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4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3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8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8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1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8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9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ktplastikowy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gorzata.greszta@csr-consultin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ktplastikowy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llenmacarthurfoundation.org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ampania17cel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0D99C74D676418A4B62F599106ADE" ma:contentTypeVersion="12" ma:contentTypeDescription="Utwórz nowy dokument." ma:contentTypeScope="" ma:versionID="cd51ced0b2ae3523255eb40f0edd1b17">
  <xsd:schema xmlns:xsd="http://www.w3.org/2001/XMLSchema" xmlns:xs="http://www.w3.org/2001/XMLSchema" xmlns:p="http://schemas.microsoft.com/office/2006/metadata/properties" xmlns:ns2="348526cb-d235-4fd7-bfa6-c039ea4cec1b" xmlns:ns3="c445b3ee-4c7a-42a4-a7de-21c39c9fb3b6" targetNamespace="http://schemas.microsoft.com/office/2006/metadata/properties" ma:root="true" ma:fieldsID="3ca86e75ca82efa184f71b44f6b57111" ns2:_="" ns3:_="">
    <xsd:import namespace="348526cb-d235-4fd7-bfa6-c039ea4cec1b"/>
    <xsd:import namespace="c445b3ee-4c7a-42a4-a7de-21c39c9fb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26cb-d235-4fd7-bfa6-c039ea4c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5b3ee-4c7a-42a4-a7de-21c39c9fb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71D35-58D7-4EF1-9EDF-A0A45641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526cb-d235-4fd7-bfa6-c039ea4cec1b"/>
    <ds:schemaRef ds:uri="c445b3ee-4c7a-42a4-a7de-21c39c9fb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DFBE6-D098-4F49-ADA1-A09FD38A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1607-57C6-4585-A086-21C16B13647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445b3ee-4c7a-42a4-a7de-21c39c9fb3b6"/>
    <ds:schemaRef ds:uri="348526cb-d235-4fd7-bfa6-c039ea4cec1b"/>
  </ds:schemaRefs>
</ds:datastoreItem>
</file>

<file path=customXml/itemProps4.xml><?xml version="1.0" encoding="utf-8"?>
<ds:datastoreItem xmlns:ds="http://schemas.openxmlformats.org/officeDocument/2006/customXml" ds:itemID="{4A012432-5C6D-4A72-B4FB-13FAD6B4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Links>
    <vt:vector size="30" baseType="variant"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http://www.ellenmacarthurfoundation.org/</vt:lpwstr>
      </vt:variant>
      <vt:variant>
        <vt:lpwstr/>
      </vt:variant>
      <vt:variant>
        <vt:i4>7340151</vt:i4>
      </vt:variant>
      <vt:variant>
        <vt:i4>9</vt:i4>
      </vt:variant>
      <vt:variant>
        <vt:i4>0</vt:i4>
      </vt:variant>
      <vt:variant>
        <vt:i4>5</vt:i4>
      </vt:variant>
      <vt:variant>
        <vt:lpwstr>https://kampania17celow.pl/</vt:lpwstr>
      </vt:variant>
      <vt:variant>
        <vt:lpwstr/>
      </vt:variant>
      <vt:variant>
        <vt:i4>720981</vt:i4>
      </vt:variant>
      <vt:variant>
        <vt:i4>6</vt:i4>
      </vt:variant>
      <vt:variant>
        <vt:i4>0</vt:i4>
      </vt:variant>
      <vt:variant>
        <vt:i4>5</vt:i4>
      </vt:variant>
      <vt:variant>
        <vt:lpwstr>http://www.paktplastikowy.pl/</vt:lpwstr>
      </vt:variant>
      <vt:variant>
        <vt:lpwstr/>
      </vt:variant>
      <vt:variant>
        <vt:i4>4784250</vt:i4>
      </vt:variant>
      <vt:variant>
        <vt:i4>3</vt:i4>
      </vt:variant>
      <vt:variant>
        <vt:i4>0</vt:i4>
      </vt:variant>
      <vt:variant>
        <vt:i4>5</vt:i4>
      </vt:variant>
      <vt:variant>
        <vt:lpwstr>mailto:malgorzata.greszta@csr-consulting.pl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http://www.paktplastikowy.pl/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Walentynowicz</dc:creator>
  <cp:keywords/>
  <dc:description/>
  <cp:lastModifiedBy>Olga Maciejewska</cp:lastModifiedBy>
  <cp:revision>2</cp:revision>
  <cp:lastPrinted>2020-09-10T08:10:00Z</cp:lastPrinted>
  <dcterms:created xsi:type="dcterms:W3CDTF">2020-09-10T10:33:00Z</dcterms:created>
  <dcterms:modified xsi:type="dcterms:W3CDTF">2020-09-10T10:33:00Z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0x01010079A0D99C74D676418A4B62F599106ADE</vt:lpwstr>
  </property>
</Properties>
</file>